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C96" w:rsidRPr="00AE791E" w:rsidRDefault="00AE791E" w:rsidP="00AE791E">
      <w:pPr>
        <w:pStyle w:val="Aucunstyle"/>
        <w:spacing w:after="113" w:line="240" w:lineRule="auto"/>
        <w:rPr>
          <w:rFonts w:asciiTheme="majorHAnsi" w:hAnsiTheme="majorHAnsi" w:cs="MarkMyWords"/>
          <w:color w:val="759722"/>
          <w:sz w:val="52"/>
          <w:szCs w:val="52"/>
          <w:lang w:val="bg-BG"/>
        </w:rPr>
      </w:pPr>
      <w:r w:rsidRPr="00AE791E">
        <w:rPr>
          <w:rFonts w:asciiTheme="majorHAnsi" w:hAnsiTheme="majorHAnsi" w:cs="MarkMyWords"/>
          <w:color w:val="759722"/>
          <w:sz w:val="52"/>
          <w:szCs w:val="52"/>
          <w:lang w:val="bg-BG"/>
        </w:rPr>
        <w:t xml:space="preserve">Инструмент 1: </w:t>
      </w:r>
      <w:r w:rsidR="000876D7" w:rsidRPr="00AE791E">
        <w:rPr>
          <w:rFonts w:asciiTheme="majorHAnsi" w:hAnsiTheme="majorHAnsi" w:cs="MarkMyWords"/>
          <w:color w:val="759722"/>
          <w:sz w:val="52"/>
          <w:szCs w:val="52"/>
          <w:lang w:val="bg-BG"/>
        </w:rPr>
        <w:t>Превантивна диагностика</w:t>
      </w:r>
      <w:r w:rsidR="002E3235" w:rsidRPr="00AE791E">
        <w:rPr>
          <w:rFonts w:asciiTheme="majorHAnsi" w:hAnsiTheme="majorHAnsi" w:cs="MarkMyWords"/>
          <w:color w:val="759722"/>
          <w:sz w:val="52"/>
          <w:szCs w:val="52"/>
          <w:lang w:val="bg-BG"/>
        </w:rPr>
        <w:t xml:space="preserve"> на бизнеса</w:t>
      </w:r>
    </w:p>
    <w:p w:rsidR="00F4697C" w:rsidRDefault="00F4697C" w:rsidP="006B1BA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52"/>
          <w:szCs w:val="52"/>
          <w:u w:val="single"/>
          <w:lang w:val="bg-BG"/>
        </w:rPr>
      </w:pPr>
    </w:p>
    <w:p w:rsidR="00AE791E" w:rsidRPr="00AE791E" w:rsidRDefault="00AE791E" w:rsidP="006B1BA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8"/>
          <w:szCs w:val="28"/>
          <w:u w:val="single"/>
          <w:lang w:val="bg-BG"/>
        </w:rPr>
      </w:pPr>
    </w:p>
    <w:p w:rsidR="005C2A35" w:rsidRPr="00AE791E" w:rsidRDefault="00F01601" w:rsidP="002D58DB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Theme="majorHAnsi" w:hAnsiTheme="majorHAnsi" w:cs="MarkMyWords"/>
          <w:color w:val="759722"/>
          <w:sz w:val="28"/>
          <w:szCs w:val="28"/>
          <w:lang w:val="bg-BG" w:eastAsia="ja-JP"/>
        </w:rPr>
      </w:pPr>
      <w:r w:rsidRPr="00AE791E">
        <w:rPr>
          <w:rFonts w:asciiTheme="majorHAnsi" w:hAnsiTheme="majorHAnsi" w:cs="MarkMyWords"/>
          <w:color w:val="759722"/>
          <w:sz w:val="28"/>
          <w:szCs w:val="28"/>
          <w:lang w:val="bg-BG" w:eastAsia="ja-JP"/>
        </w:rPr>
        <w:t>Въведение</w:t>
      </w:r>
    </w:p>
    <w:p w:rsidR="00C97C3D" w:rsidRPr="00AE791E" w:rsidRDefault="00F01601" w:rsidP="006B1BA9">
      <w:pPr>
        <w:pStyle w:val="ecxmsonormal"/>
        <w:jc w:val="both"/>
        <w:rPr>
          <w:rFonts w:asciiTheme="majorHAnsi" w:eastAsiaTheme="minorEastAsia" w:hAnsiTheme="majorHAnsi" w:cs="MarkMyWords"/>
          <w:color w:val="759722"/>
          <w:sz w:val="28"/>
          <w:szCs w:val="28"/>
          <w:lang w:val="bg-BG" w:eastAsia="ja-JP"/>
        </w:rPr>
      </w:pPr>
      <w:r w:rsidRPr="00AE791E">
        <w:rPr>
          <w:rFonts w:asciiTheme="majorHAnsi" w:eastAsiaTheme="minorEastAsia" w:hAnsiTheme="majorHAnsi" w:cs="MarkMyWords"/>
          <w:color w:val="759722"/>
          <w:sz w:val="28"/>
          <w:szCs w:val="28"/>
          <w:lang w:val="bg-BG" w:eastAsia="ja-JP"/>
        </w:rPr>
        <w:t>Защо тази инструмент</w:t>
      </w:r>
      <w:r w:rsidR="00C97C3D" w:rsidRPr="00AE791E">
        <w:rPr>
          <w:rFonts w:asciiTheme="majorHAnsi" w:eastAsiaTheme="minorEastAsia" w:hAnsiTheme="majorHAnsi" w:cs="MarkMyWords"/>
          <w:color w:val="759722"/>
          <w:sz w:val="28"/>
          <w:szCs w:val="28"/>
          <w:lang w:val="bg-BG" w:eastAsia="ja-JP"/>
        </w:rPr>
        <w:t>?</w:t>
      </w:r>
    </w:p>
    <w:p w:rsidR="004B2F06" w:rsidRPr="00AE791E" w:rsidRDefault="004B2F06" w:rsidP="006B1BA9">
      <w:pPr>
        <w:jc w:val="both"/>
        <w:rPr>
          <w:rFonts w:cstheme="minorHAnsi"/>
          <w:lang w:val="bg-BG"/>
        </w:rPr>
      </w:pPr>
      <w:r w:rsidRPr="00AE791E">
        <w:rPr>
          <w:rFonts w:cstheme="minorHAnsi"/>
          <w:lang w:val="bg-BG"/>
        </w:rPr>
        <w:t>Инструментът е предназначен да помогне на консултанти да извършват по-бърза</w:t>
      </w:r>
      <w:r w:rsidR="00A671DC" w:rsidRPr="00AE791E">
        <w:rPr>
          <w:rFonts w:cstheme="minorHAnsi"/>
          <w:lang w:val="bg-BG"/>
        </w:rPr>
        <w:t xml:space="preserve"> и </w:t>
      </w:r>
      <w:r w:rsidRPr="00AE791E">
        <w:rPr>
          <w:rFonts w:cstheme="minorHAnsi"/>
          <w:lang w:val="bg-BG"/>
        </w:rPr>
        <w:t>лесна превантивна диагностика на бизнеса и на предприемача в частност.</w:t>
      </w:r>
      <w:r w:rsidR="001F1202" w:rsidRPr="00AE791E">
        <w:rPr>
          <w:rFonts w:cstheme="minorHAnsi"/>
          <w:lang w:val="bg-BG"/>
        </w:rPr>
        <w:t xml:space="preserve"> Основната му цел е да позволи</w:t>
      </w:r>
      <w:r w:rsidRPr="00AE791E">
        <w:rPr>
          <w:rFonts w:cstheme="minorHAnsi"/>
          <w:lang w:val="bg-BG"/>
        </w:rPr>
        <w:t xml:space="preserve"> ри</w:t>
      </w:r>
      <w:r w:rsidR="00E8098A" w:rsidRPr="00AE791E">
        <w:rPr>
          <w:rFonts w:cstheme="minorHAnsi"/>
          <w:lang w:val="bg-BG"/>
        </w:rPr>
        <w:t xml:space="preserve">сковете да бъдат открити,  както и </w:t>
      </w:r>
      <w:r w:rsidRPr="00AE791E">
        <w:rPr>
          <w:rFonts w:cstheme="minorHAnsi"/>
          <w:lang w:val="bg-BG"/>
        </w:rPr>
        <w:t>да предложи идеи и решения за намаляване или справяне с тях.</w:t>
      </w:r>
    </w:p>
    <w:p w:rsidR="005D155F" w:rsidRPr="00AE791E" w:rsidRDefault="004B2F06" w:rsidP="006B1BA9">
      <w:pPr>
        <w:jc w:val="both"/>
        <w:rPr>
          <w:rFonts w:cstheme="minorHAnsi"/>
          <w:lang w:val="bg-BG"/>
        </w:rPr>
      </w:pPr>
      <w:r w:rsidRPr="00AE791E">
        <w:rPr>
          <w:rFonts w:cstheme="minorHAnsi"/>
          <w:lang w:val="bg-BG"/>
        </w:rPr>
        <w:t>Превантивната диагностика обобщава основните рискове,</w:t>
      </w:r>
      <w:r w:rsidR="00194221" w:rsidRPr="00AE791E">
        <w:rPr>
          <w:rFonts w:cstheme="minorHAnsi"/>
          <w:lang w:val="bg-BG"/>
        </w:rPr>
        <w:t xml:space="preserve"> </w:t>
      </w:r>
      <w:r w:rsidRPr="00AE791E">
        <w:rPr>
          <w:rFonts w:cstheme="minorHAnsi"/>
          <w:lang w:val="bg-BG"/>
        </w:rPr>
        <w:t>които</w:t>
      </w:r>
      <w:r w:rsidR="00194221" w:rsidRPr="00AE791E">
        <w:rPr>
          <w:rFonts w:cstheme="minorHAnsi"/>
          <w:lang w:val="bg-BG"/>
        </w:rPr>
        <w:t xml:space="preserve"> застрашават</w:t>
      </w:r>
      <w:r w:rsidRPr="00AE791E">
        <w:rPr>
          <w:rFonts w:cstheme="minorHAnsi"/>
          <w:lang w:val="bg-BG"/>
        </w:rPr>
        <w:t xml:space="preserve"> предп</w:t>
      </w:r>
      <w:r w:rsidR="001F1202" w:rsidRPr="00AE791E">
        <w:rPr>
          <w:rFonts w:cstheme="minorHAnsi"/>
          <w:lang w:val="bg-BG"/>
        </w:rPr>
        <w:t xml:space="preserve">риемачите (самонаети лица, </w:t>
      </w:r>
      <w:proofErr w:type="spellStart"/>
      <w:r w:rsidR="001F1202" w:rsidRPr="00AE791E">
        <w:rPr>
          <w:rFonts w:cstheme="minorHAnsi"/>
          <w:lang w:val="bg-BG"/>
        </w:rPr>
        <w:t>микро</w:t>
      </w:r>
      <w:proofErr w:type="spellEnd"/>
      <w:r w:rsidRPr="00AE791E">
        <w:rPr>
          <w:rFonts w:cstheme="minorHAnsi"/>
          <w:lang w:val="bg-BG"/>
        </w:rPr>
        <w:t xml:space="preserve"> и </w:t>
      </w:r>
      <w:r w:rsidR="001F1202" w:rsidRPr="00AE791E">
        <w:rPr>
          <w:rFonts w:cstheme="minorHAnsi"/>
          <w:lang w:val="bg-BG"/>
        </w:rPr>
        <w:t xml:space="preserve">малки </w:t>
      </w:r>
      <w:r w:rsidR="00194221" w:rsidRPr="00AE791E">
        <w:rPr>
          <w:rFonts w:cstheme="minorHAnsi"/>
          <w:lang w:val="bg-BG"/>
        </w:rPr>
        <w:t>предприятия)</w:t>
      </w:r>
      <w:r w:rsidR="005D155F" w:rsidRPr="00AE791E">
        <w:rPr>
          <w:rFonts w:cstheme="minorHAnsi"/>
          <w:lang w:val="bg-BG"/>
        </w:rPr>
        <w:t xml:space="preserve">. Колкото по-често срещан </w:t>
      </w:r>
      <w:r w:rsidR="00FE1D33" w:rsidRPr="00AE791E">
        <w:rPr>
          <w:rFonts w:cstheme="minorHAnsi"/>
          <w:lang w:val="bg-BG"/>
        </w:rPr>
        <w:t>или тежък е</w:t>
      </w:r>
      <w:r w:rsidRPr="00AE791E">
        <w:rPr>
          <w:rFonts w:cstheme="minorHAnsi"/>
          <w:lang w:val="bg-BG"/>
        </w:rPr>
        <w:t xml:space="preserve"> рискът, толкова по-важно е</w:t>
      </w:r>
      <w:r w:rsidR="00FE1D33" w:rsidRPr="00AE791E">
        <w:rPr>
          <w:rFonts w:cstheme="minorHAnsi"/>
          <w:lang w:val="bg-BG"/>
        </w:rPr>
        <w:t xml:space="preserve"> предприемачът е</w:t>
      </w:r>
      <w:r w:rsidRPr="00AE791E">
        <w:rPr>
          <w:rFonts w:cstheme="minorHAnsi"/>
          <w:lang w:val="bg-BG"/>
        </w:rPr>
        <w:t xml:space="preserve"> </w:t>
      </w:r>
      <w:r w:rsidR="005D155F" w:rsidRPr="00AE791E">
        <w:rPr>
          <w:rFonts w:cstheme="minorHAnsi"/>
          <w:lang w:val="bg-BG"/>
        </w:rPr>
        <w:t>да се справи с него.</w:t>
      </w:r>
    </w:p>
    <w:p w:rsidR="00FE1D33" w:rsidRPr="00AE791E" w:rsidRDefault="005D155F" w:rsidP="006B1BA9">
      <w:pPr>
        <w:jc w:val="both"/>
        <w:rPr>
          <w:rFonts w:cstheme="minorHAnsi"/>
          <w:lang w:val="bg-BG"/>
        </w:rPr>
      </w:pPr>
      <w:r w:rsidRPr="00AE791E">
        <w:rPr>
          <w:rFonts w:cstheme="minorHAnsi"/>
          <w:lang w:val="bg-BG"/>
        </w:rPr>
        <w:t>Този инструмент е разработен благодарение на</w:t>
      </w:r>
      <w:r w:rsidR="00E8098A" w:rsidRPr="00AE791E">
        <w:rPr>
          <w:rFonts w:cstheme="minorHAnsi"/>
          <w:lang w:val="bg-BG"/>
        </w:rPr>
        <w:t xml:space="preserve"> практически дейности. Различни консултанти са допринесли с техния опит</w:t>
      </w:r>
      <w:r w:rsidR="00FE1D33" w:rsidRPr="00AE791E">
        <w:rPr>
          <w:rFonts w:cstheme="minorHAnsi"/>
          <w:lang w:val="bg-BG"/>
        </w:rPr>
        <w:t xml:space="preserve">, истории, препоръки и знания. </w:t>
      </w:r>
      <w:r w:rsidR="00194221" w:rsidRPr="00AE791E">
        <w:rPr>
          <w:rFonts w:cstheme="minorHAnsi"/>
          <w:lang w:val="bg-BG"/>
        </w:rPr>
        <w:t xml:space="preserve">Той е </w:t>
      </w:r>
      <w:r w:rsidR="00FE1D33" w:rsidRPr="00AE791E">
        <w:rPr>
          <w:rFonts w:cstheme="minorHAnsi"/>
          <w:lang w:val="bg-BG"/>
        </w:rPr>
        <w:t xml:space="preserve">разработван периодично от </w:t>
      </w:r>
      <w:r w:rsidR="00194221" w:rsidRPr="00AE791E">
        <w:rPr>
          <w:rFonts w:cstheme="minorHAnsi"/>
          <w:lang w:val="bg-BG"/>
        </w:rPr>
        <w:t>различни</w:t>
      </w:r>
      <w:r w:rsidR="00FE1D33" w:rsidRPr="00AE791E">
        <w:rPr>
          <w:rFonts w:cstheme="minorHAnsi"/>
          <w:lang w:val="bg-BG"/>
        </w:rPr>
        <w:t xml:space="preserve"> консултанти, експерти и</w:t>
      </w:r>
      <w:r w:rsidR="00441F6E" w:rsidRPr="00AE791E">
        <w:rPr>
          <w:rFonts w:cstheme="minorHAnsi"/>
          <w:lang w:val="bg-BG"/>
        </w:rPr>
        <w:t xml:space="preserve"> други участници. Инструментът представля</w:t>
      </w:r>
      <w:r w:rsidR="00BC7315" w:rsidRPr="00AE791E">
        <w:rPr>
          <w:rFonts w:cstheme="minorHAnsi"/>
          <w:lang w:val="bg-BG"/>
        </w:rPr>
        <w:t xml:space="preserve">ва съвместна помощ и е от споделена компетентност. </w:t>
      </w:r>
    </w:p>
    <w:p w:rsidR="00AB29D0" w:rsidRDefault="000C093B" w:rsidP="002D58DB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Theme="majorHAnsi" w:hAnsiTheme="majorHAnsi" w:cs="MarkMyWords"/>
          <w:color w:val="759722"/>
          <w:sz w:val="28"/>
          <w:szCs w:val="28"/>
          <w:lang w:val="bg-BG" w:eastAsia="ja-JP"/>
        </w:rPr>
      </w:pPr>
      <w:r>
        <w:rPr>
          <w:rFonts w:asciiTheme="majorHAnsi" w:hAnsiTheme="majorHAnsi" w:cs="MarkMyWords"/>
          <w:color w:val="759722"/>
          <w:sz w:val="28"/>
          <w:szCs w:val="28"/>
          <w:lang w:val="bg-BG" w:eastAsia="ja-JP"/>
        </w:rPr>
        <w:t>Бенефициенти – за кого</w:t>
      </w:r>
      <w:bookmarkStart w:id="0" w:name="_GoBack"/>
      <w:bookmarkEnd w:id="0"/>
      <w:r w:rsidR="00441F6E" w:rsidRPr="002D58DB">
        <w:rPr>
          <w:rFonts w:asciiTheme="majorHAnsi" w:hAnsiTheme="majorHAnsi" w:cs="MarkMyWords"/>
          <w:color w:val="759722"/>
          <w:sz w:val="28"/>
          <w:szCs w:val="28"/>
          <w:lang w:val="bg-BG" w:eastAsia="ja-JP"/>
        </w:rPr>
        <w:t xml:space="preserve"> е предназначен инструментът? </w:t>
      </w:r>
    </w:p>
    <w:p w:rsidR="002D58DB" w:rsidRPr="002D58DB" w:rsidRDefault="002D58DB" w:rsidP="002D58DB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Theme="majorHAnsi" w:hAnsiTheme="majorHAnsi" w:cs="MarkMyWords"/>
          <w:color w:val="759722"/>
          <w:sz w:val="28"/>
          <w:szCs w:val="28"/>
          <w:lang w:val="bg-BG" w:eastAsia="ja-JP"/>
        </w:rPr>
      </w:pPr>
    </w:p>
    <w:p w:rsidR="00103D3D" w:rsidRPr="00AE791E" w:rsidRDefault="002F2D2D" w:rsidP="006B1BA9">
      <w:pPr>
        <w:pStyle w:val="ecxmsonormal"/>
        <w:jc w:val="both"/>
        <w:rPr>
          <w:rFonts w:asciiTheme="minorHAnsi" w:hAnsiTheme="minorHAnsi" w:cstheme="minorHAnsi"/>
          <w:color w:val="000000"/>
          <w:sz w:val="22"/>
          <w:szCs w:val="22"/>
          <w:lang w:val="bg-BG"/>
        </w:rPr>
      </w:pPr>
      <w:r w:rsidRPr="00AE791E">
        <w:rPr>
          <w:rFonts w:asciiTheme="minorHAnsi" w:hAnsiTheme="minorHAnsi" w:cstheme="minorHAnsi"/>
          <w:color w:val="000000"/>
          <w:sz w:val="22"/>
          <w:szCs w:val="22"/>
          <w:lang w:val="bg-BG"/>
        </w:rPr>
        <w:t>Той</w:t>
      </w:r>
      <w:r w:rsidR="00103D3D" w:rsidRPr="00AE791E">
        <w:rPr>
          <w:rFonts w:asciiTheme="minorHAnsi" w:hAnsiTheme="minorHAnsi" w:cstheme="minorHAnsi"/>
          <w:color w:val="000000"/>
          <w:sz w:val="22"/>
          <w:szCs w:val="22"/>
          <w:lang w:val="bg-BG"/>
        </w:rPr>
        <w:t xml:space="preserve"> е предназ</w:t>
      </w:r>
      <w:r w:rsidR="007E45A9" w:rsidRPr="00AE791E">
        <w:rPr>
          <w:rFonts w:asciiTheme="minorHAnsi" w:hAnsiTheme="minorHAnsi" w:cstheme="minorHAnsi"/>
          <w:color w:val="000000"/>
          <w:sz w:val="22"/>
          <w:szCs w:val="22"/>
          <w:lang w:val="bg-BG"/>
        </w:rPr>
        <w:t>начен предимно за ко</w:t>
      </w:r>
      <w:r w:rsidR="007745A2" w:rsidRPr="00AE791E">
        <w:rPr>
          <w:rFonts w:asciiTheme="minorHAnsi" w:hAnsiTheme="minorHAnsi" w:cstheme="minorHAnsi"/>
          <w:color w:val="000000"/>
          <w:sz w:val="22"/>
          <w:szCs w:val="22"/>
          <w:lang w:val="bg-BG"/>
        </w:rPr>
        <w:t>нсултанти, предоставящи помощ на</w:t>
      </w:r>
      <w:r w:rsidR="00103D3D" w:rsidRPr="00AE791E">
        <w:rPr>
          <w:rFonts w:asciiTheme="minorHAnsi" w:hAnsiTheme="minorHAnsi" w:cstheme="minorHAnsi"/>
          <w:color w:val="000000"/>
          <w:sz w:val="22"/>
          <w:szCs w:val="22"/>
          <w:lang w:val="bg-BG"/>
        </w:rPr>
        <w:t xml:space="preserve"> предприемачите. Много консултанти </w:t>
      </w:r>
      <w:r w:rsidR="007E45A9" w:rsidRPr="00AE791E">
        <w:rPr>
          <w:rFonts w:asciiTheme="minorHAnsi" w:hAnsiTheme="minorHAnsi" w:cstheme="minorHAnsi"/>
          <w:color w:val="000000"/>
          <w:sz w:val="22"/>
          <w:szCs w:val="22"/>
          <w:lang w:val="bg-BG"/>
        </w:rPr>
        <w:t>са минали през различни обучения</w:t>
      </w:r>
      <w:r w:rsidR="004A6F1A" w:rsidRPr="00AE791E">
        <w:rPr>
          <w:rFonts w:asciiTheme="minorHAnsi" w:hAnsiTheme="minorHAnsi" w:cstheme="minorHAnsi"/>
          <w:color w:val="000000"/>
          <w:sz w:val="22"/>
          <w:szCs w:val="22"/>
          <w:lang w:val="bg-BG"/>
        </w:rPr>
        <w:t xml:space="preserve"> по </w:t>
      </w:r>
      <w:r w:rsidR="00103D3D" w:rsidRPr="00AE791E">
        <w:rPr>
          <w:rFonts w:asciiTheme="minorHAnsi" w:hAnsiTheme="minorHAnsi" w:cstheme="minorHAnsi"/>
          <w:color w:val="000000"/>
          <w:sz w:val="22"/>
          <w:szCs w:val="22"/>
          <w:lang w:val="bg-BG"/>
        </w:rPr>
        <w:t>предприемачество, а не</w:t>
      </w:r>
      <w:r w:rsidR="004A6F1A" w:rsidRPr="00AE791E">
        <w:rPr>
          <w:rFonts w:asciiTheme="minorHAnsi" w:hAnsiTheme="minorHAnsi" w:cstheme="minorHAnsi"/>
          <w:color w:val="000000"/>
          <w:sz w:val="22"/>
          <w:szCs w:val="22"/>
          <w:lang w:val="bg-BG"/>
        </w:rPr>
        <w:t xml:space="preserve"> разполагат със</w:t>
      </w:r>
      <w:r w:rsidR="00103D3D" w:rsidRPr="00AE791E">
        <w:rPr>
          <w:rFonts w:asciiTheme="minorHAnsi" w:hAnsiTheme="minorHAnsi" w:cstheme="minorHAnsi"/>
          <w:color w:val="000000"/>
          <w:sz w:val="22"/>
          <w:szCs w:val="22"/>
          <w:lang w:val="bg-BG"/>
        </w:rPr>
        <w:t xml:space="preserve"> специфичен опит.</w:t>
      </w:r>
    </w:p>
    <w:p w:rsidR="001B7119" w:rsidRPr="00AE791E" w:rsidRDefault="001B7119" w:rsidP="006B1BA9">
      <w:pPr>
        <w:pStyle w:val="ecxmsonormal"/>
        <w:jc w:val="both"/>
        <w:rPr>
          <w:rFonts w:asciiTheme="minorHAnsi" w:hAnsiTheme="minorHAnsi" w:cstheme="minorHAnsi"/>
          <w:color w:val="000000"/>
          <w:sz w:val="22"/>
          <w:szCs w:val="22"/>
          <w:lang w:val="bg-BG"/>
        </w:rPr>
      </w:pPr>
      <w:r w:rsidRPr="00AE791E">
        <w:rPr>
          <w:rFonts w:asciiTheme="minorHAnsi" w:hAnsiTheme="minorHAnsi" w:cstheme="minorHAnsi"/>
          <w:color w:val="000000"/>
          <w:sz w:val="22"/>
          <w:szCs w:val="22"/>
          <w:lang w:val="bg-BG"/>
        </w:rPr>
        <w:t>Целевите бенефициенти са</w:t>
      </w:r>
      <w:r w:rsidR="005D155F" w:rsidRPr="00AE791E">
        <w:rPr>
          <w:rFonts w:asciiTheme="minorHAnsi" w:hAnsiTheme="minorHAnsi" w:cstheme="minorHAnsi"/>
          <w:color w:val="000000"/>
          <w:sz w:val="22"/>
          <w:szCs w:val="22"/>
          <w:lang w:val="bg-BG"/>
        </w:rPr>
        <w:t xml:space="preserve"> </w:t>
      </w:r>
      <w:proofErr w:type="spellStart"/>
      <w:r w:rsidR="005D155F" w:rsidRPr="00AE791E">
        <w:rPr>
          <w:rFonts w:asciiTheme="minorHAnsi" w:hAnsiTheme="minorHAnsi" w:cstheme="minorHAnsi"/>
          <w:color w:val="000000"/>
          <w:sz w:val="22"/>
          <w:szCs w:val="22"/>
          <w:lang w:val="bg-BG"/>
        </w:rPr>
        <w:t>микро</w:t>
      </w:r>
      <w:proofErr w:type="spellEnd"/>
      <w:r w:rsidR="005D155F" w:rsidRPr="00AE791E">
        <w:rPr>
          <w:rFonts w:asciiTheme="minorHAnsi" w:hAnsiTheme="minorHAnsi" w:cstheme="minorHAnsi"/>
          <w:color w:val="000000"/>
          <w:sz w:val="22"/>
          <w:szCs w:val="22"/>
          <w:lang w:val="bg-BG"/>
        </w:rPr>
        <w:t xml:space="preserve"> и малки предприятия, а не</w:t>
      </w:r>
      <w:r w:rsidRPr="00AE791E">
        <w:rPr>
          <w:rFonts w:asciiTheme="minorHAnsi" w:hAnsiTheme="minorHAnsi" w:cstheme="minorHAnsi"/>
          <w:color w:val="000000"/>
          <w:sz w:val="22"/>
          <w:szCs w:val="22"/>
          <w:lang w:val="bg-BG"/>
        </w:rPr>
        <w:t xml:space="preserve"> МСП и големи предприятия. </w:t>
      </w:r>
    </w:p>
    <w:p w:rsidR="00B17ED4" w:rsidRPr="00AE791E" w:rsidRDefault="00665134" w:rsidP="006B1BA9">
      <w:pPr>
        <w:pStyle w:val="ecxmsonormal"/>
        <w:jc w:val="both"/>
        <w:rPr>
          <w:rFonts w:asciiTheme="minorHAnsi" w:hAnsiTheme="minorHAnsi" w:cstheme="minorHAnsi"/>
          <w:color w:val="000000"/>
          <w:sz w:val="22"/>
          <w:szCs w:val="22"/>
          <w:lang w:val="bg-BG"/>
        </w:rPr>
      </w:pPr>
      <w:r w:rsidRPr="00AE791E">
        <w:rPr>
          <w:rFonts w:asciiTheme="minorHAnsi" w:hAnsiTheme="minorHAnsi" w:cstheme="minorHAnsi"/>
          <w:color w:val="000000"/>
          <w:sz w:val="22"/>
          <w:szCs w:val="22"/>
          <w:lang w:val="bg-BG"/>
        </w:rPr>
        <w:t>Инструментът не</w:t>
      </w:r>
      <w:r w:rsidR="00880BB0" w:rsidRPr="00AE791E">
        <w:rPr>
          <w:rFonts w:asciiTheme="minorHAnsi" w:hAnsiTheme="minorHAnsi" w:cstheme="minorHAnsi"/>
          <w:color w:val="000000"/>
          <w:sz w:val="22"/>
          <w:szCs w:val="22"/>
          <w:lang w:val="bg-BG"/>
        </w:rPr>
        <w:t xml:space="preserve"> е</w:t>
      </w:r>
      <w:r w:rsidR="00B17ED4" w:rsidRPr="00AE791E">
        <w:rPr>
          <w:rFonts w:asciiTheme="minorHAnsi" w:hAnsiTheme="minorHAnsi" w:cstheme="minorHAnsi"/>
          <w:color w:val="000000"/>
          <w:sz w:val="22"/>
          <w:szCs w:val="22"/>
          <w:lang w:val="bg-BG"/>
        </w:rPr>
        <w:t xml:space="preserve"> насочен към отделен </w:t>
      </w:r>
      <w:r w:rsidR="00B12C9D" w:rsidRPr="00AE791E">
        <w:rPr>
          <w:rFonts w:asciiTheme="minorHAnsi" w:hAnsiTheme="minorHAnsi" w:cstheme="minorHAnsi"/>
          <w:color w:val="000000"/>
          <w:sz w:val="22"/>
          <w:szCs w:val="22"/>
          <w:lang w:val="bg-BG"/>
        </w:rPr>
        <w:t>икономически сектор</w:t>
      </w:r>
      <w:r w:rsidR="00B17ED4" w:rsidRPr="00AE791E">
        <w:rPr>
          <w:rFonts w:asciiTheme="minorHAnsi" w:hAnsiTheme="minorHAnsi" w:cstheme="minorHAnsi"/>
          <w:color w:val="000000"/>
          <w:sz w:val="22"/>
          <w:szCs w:val="22"/>
          <w:lang w:val="bg-BG"/>
        </w:rPr>
        <w:t xml:space="preserve"> и </w:t>
      </w:r>
      <w:r w:rsidRPr="00AE791E">
        <w:rPr>
          <w:rFonts w:asciiTheme="minorHAnsi" w:hAnsiTheme="minorHAnsi" w:cstheme="minorHAnsi"/>
          <w:color w:val="000000"/>
          <w:sz w:val="22"/>
          <w:szCs w:val="22"/>
          <w:lang w:val="bg-BG"/>
        </w:rPr>
        <w:t xml:space="preserve">може да се използва </w:t>
      </w:r>
      <w:r w:rsidR="00B17ED4" w:rsidRPr="00AE791E">
        <w:rPr>
          <w:rFonts w:asciiTheme="minorHAnsi" w:hAnsiTheme="minorHAnsi" w:cstheme="minorHAnsi"/>
          <w:color w:val="000000"/>
          <w:sz w:val="22"/>
          <w:szCs w:val="22"/>
          <w:lang w:val="bg-BG"/>
        </w:rPr>
        <w:t>за всякакъв бизнес.</w:t>
      </w:r>
    </w:p>
    <w:p w:rsidR="00665134" w:rsidRDefault="00665134" w:rsidP="002D58DB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Theme="majorHAnsi" w:hAnsiTheme="majorHAnsi" w:cs="MarkMyWords"/>
          <w:color w:val="759722"/>
          <w:sz w:val="28"/>
          <w:szCs w:val="28"/>
          <w:lang w:val="bg-BG" w:eastAsia="ja-JP"/>
        </w:rPr>
      </w:pPr>
      <w:r w:rsidRPr="002D58DB">
        <w:rPr>
          <w:rFonts w:asciiTheme="majorHAnsi" w:hAnsiTheme="majorHAnsi" w:cs="MarkMyWords"/>
          <w:color w:val="759722"/>
          <w:sz w:val="28"/>
          <w:szCs w:val="28"/>
          <w:lang w:val="bg-BG" w:eastAsia="ja-JP"/>
        </w:rPr>
        <w:t>Цели: каква е целта на този инструмент?</w:t>
      </w:r>
    </w:p>
    <w:p w:rsidR="002D58DB" w:rsidRPr="002D58DB" w:rsidRDefault="002D58DB" w:rsidP="002D58DB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Theme="majorHAnsi" w:hAnsiTheme="majorHAnsi" w:cs="MarkMyWords"/>
          <w:color w:val="759722"/>
          <w:sz w:val="28"/>
          <w:szCs w:val="28"/>
          <w:lang w:val="bg-BG" w:eastAsia="ja-JP"/>
        </w:rPr>
      </w:pPr>
    </w:p>
    <w:p w:rsidR="00157E65" w:rsidRPr="00AE791E" w:rsidRDefault="007745A2" w:rsidP="006B1BA9">
      <w:pPr>
        <w:pStyle w:val="ecxmsonormal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AE791E">
        <w:rPr>
          <w:rFonts w:asciiTheme="minorHAnsi" w:hAnsiTheme="minorHAnsi" w:cstheme="minorHAnsi"/>
          <w:sz w:val="22"/>
          <w:szCs w:val="22"/>
          <w:lang w:val="bg-BG"/>
        </w:rPr>
        <w:t xml:space="preserve">Този </w:t>
      </w:r>
      <w:r w:rsidR="00B17ED4" w:rsidRPr="00AE791E">
        <w:rPr>
          <w:rFonts w:asciiTheme="minorHAnsi" w:hAnsiTheme="minorHAnsi" w:cstheme="minorHAnsi"/>
          <w:sz w:val="22"/>
          <w:szCs w:val="22"/>
          <w:lang w:val="bg-BG"/>
        </w:rPr>
        <w:t xml:space="preserve">има за цел да помогне </w:t>
      </w:r>
      <w:r w:rsidR="001C3512" w:rsidRPr="00AE791E">
        <w:rPr>
          <w:rFonts w:asciiTheme="minorHAnsi" w:hAnsiTheme="minorHAnsi" w:cstheme="minorHAnsi"/>
          <w:sz w:val="22"/>
          <w:szCs w:val="22"/>
          <w:lang w:val="bg-BG"/>
        </w:rPr>
        <w:t>консултант</w:t>
      </w:r>
      <w:r w:rsidR="00157E65" w:rsidRPr="00AE791E">
        <w:rPr>
          <w:rFonts w:asciiTheme="minorHAnsi" w:hAnsiTheme="minorHAnsi" w:cstheme="minorHAnsi"/>
          <w:sz w:val="22"/>
          <w:szCs w:val="22"/>
          <w:lang w:val="bg-BG"/>
        </w:rPr>
        <w:t>а да извърши</w:t>
      </w:r>
      <w:r w:rsidR="001C3512" w:rsidRPr="00AE791E">
        <w:rPr>
          <w:rFonts w:asciiTheme="minorHAnsi" w:hAnsiTheme="minorHAnsi" w:cstheme="minorHAnsi"/>
          <w:sz w:val="22"/>
          <w:szCs w:val="22"/>
          <w:lang w:val="bg-BG"/>
        </w:rPr>
        <w:t xml:space="preserve"> преван</w:t>
      </w:r>
      <w:r w:rsidRPr="00AE791E">
        <w:rPr>
          <w:rFonts w:asciiTheme="minorHAnsi" w:hAnsiTheme="minorHAnsi" w:cstheme="minorHAnsi"/>
          <w:sz w:val="22"/>
          <w:szCs w:val="22"/>
          <w:lang w:val="bg-BG"/>
        </w:rPr>
        <w:t>тивна диагностика на предприемача</w:t>
      </w:r>
      <w:r w:rsidR="00B17ED4" w:rsidRPr="00AE791E">
        <w:rPr>
          <w:rFonts w:asciiTheme="minorHAnsi" w:hAnsiTheme="minorHAnsi" w:cstheme="minorHAnsi"/>
          <w:sz w:val="22"/>
          <w:szCs w:val="22"/>
          <w:lang w:val="bg-BG"/>
        </w:rPr>
        <w:t xml:space="preserve"> като му помогне да предприеме </w:t>
      </w:r>
      <w:r w:rsidR="00E8098A" w:rsidRPr="00AE791E">
        <w:rPr>
          <w:rFonts w:asciiTheme="minorHAnsi" w:hAnsiTheme="minorHAnsi" w:cstheme="minorHAnsi"/>
          <w:sz w:val="22"/>
          <w:szCs w:val="22"/>
          <w:lang w:val="bg-BG"/>
        </w:rPr>
        <w:t xml:space="preserve">по-правилен </w:t>
      </w:r>
      <w:r w:rsidR="001F1202" w:rsidRPr="00AE791E">
        <w:rPr>
          <w:rFonts w:asciiTheme="minorHAnsi" w:hAnsiTheme="minorHAnsi" w:cstheme="minorHAnsi"/>
          <w:sz w:val="22"/>
          <w:szCs w:val="22"/>
          <w:lang w:val="bg-BG"/>
        </w:rPr>
        <w:t>подход на управление.</w:t>
      </w:r>
    </w:p>
    <w:p w:rsidR="00157E65" w:rsidRPr="00AE791E" w:rsidRDefault="00157E65" w:rsidP="006B1BA9">
      <w:pPr>
        <w:pStyle w:val="ecxmsonormal"/>
        <w:jc w:val="both"/>
        <w:rPr>
          <w:rFonts w:asciiTheme="minorHAnsi" w:hAnsiTheme="minorHAnsi" w:cstheme="minorHAnsi"/>
          <w:color w:val="000000"/>
          <w:sz w:val="22"/>
          <w:szCs w:val="22"/>
          <w:lang w:val="bg-BG"/>
        </w:rPr>
      </w:pPr>
      <w:r w:rsidRPr="00AE791E">
        <w:rPr>
          <w:rFonts w:asciiTheme="minorHAnsi" w:hAnsiTheme="minorHAnsi" w:cstheme="minorHAnsi"/>
          <w:color w:val="000000"/>
          <w:sz w:val="22"/>
          <w:szCs w:val="22"/>
          <w:lang w:val="bg-BG"/>
        </w:rPr>
        <w:lastRenderedPageBreak/>
        <w:t>Опитът показва, че предприемачите</w:t>
      </w:r>
      <w:r w:rsidR="009B7096" w:rsidRPr="00AE791E">
        <w:rPr>
          <w:rFonts w:asciiTheme="minorHAnsi" w:hAnsiTheme="minorHAnsi" w:cstheme="minorHAnsi"/>
          <w:color w:val="000000"/>
          <w:sz w:val="22"/>
          <w:szCs w:val="22"/>
          <w:lang w:val="bg-BG"/>
        </w:rPr>
        <w:t xml:space="preserve"> рядко </w:t>
      </w:r>
      <w:r w:rsidR="007745A2" w:rsidRPr="00AE791E">
        <w:rPr>
          <w:rFonts w:asciiTheme="minorHAnsi" w:hAnsiTheme="minorHAnsi" w:cstheme="minorHAnsi"/>
          <w:color w:val="000000"/>
          <w:sz w:val="22"/>
          <w:szCs w:val="22"/>
          <w:lang w:val="bg-BG"/>
        </w:rPr>
        <w:t xml:space="preserve">приемат да се определят рисковете </w:t>
      </w:r>
      <w:r w:rsidR="009B7096" w:rsidRPr="00AE791E">
        <w:rPr>
          <w:rFonts w:asciiTheme="minorHAnsi" w:hAnsiTheme="minorHAnsi" w:cstheme="minorHAnsi"/>
          <w:color w:val="000000"/>
          <w:sz w:val="22"/>
          <w:szCs w:val="22"/>
          <w:lang w:val="bg-BG"/>
        </w:rPr>
        <w:t>в тяхн</w:t>
      </w:r>
      <w:r w:rsidR="007745A2" w:rsidRPr="00AE791E">
        <w:rPr>
          <w:rFonts w:asciiTheme="minorHAnsi" w:hAnsiTheme="minorHAnsi" w:cstheme="minorHAnsi"/>
          <w:color w:val="000000"/>
          <w:sz w:val="22"/>
          <w:szCs w:val="22"/>
          <w:lang w:val="bg-BG"/>
        </w:rPr>
        <w:t>ата компания.  Задачата е да се улесни процеса на работа чрез интервю, среща, събитие</w:t>
      </w:r>
      <w:r w:rsidR="00F243F5" w:rsidRPr="00AE791E">
        <w:rPr>
          <w:rFonts w:asciiTheme="minorHAnsi" w:hAnsiTheme="minorHAnsi" w:cstheme="minorHAnsi"/>
          <w:color w:val="000000"/>
          <w:sz w:val="22"/>
          <w:szCs w:val="22"/>
          <w:lang w:val="bg-BG"/>
        </w:rPr>
        <w:t xml:space="preserve"> или определена форма на</w:t>
      </w:r>
      <w:r w:rsidR="007745A2" w:rsidRPr="00AE791E">
        <w:rPr>
          <w:rFonts w:asciiTheme="minorHAnsi" w:hAnsiTheme="minorHAnsi" w:cstheme="minorHAnsi"/>
          <w:color w:val="000000"/>
          <w:sz w:val="22"/>
          <w:szCs w:val="22"/>
          <w:lang w:val="bg-BG"/>
        </w:rPr>
        <w:t xml:space="preserve"> комуникация</w:t>
      </w:r>
      <w:r w:rsidRPr="00AE791E">
        <w:rPr>
          <w:rFonts w:asciiTheme="minorHAnsi" w:hAnsiTheme="minorHAnsi" w:cstheme="minorHAnsi"/>
          <w:color w:val="000000"/>
          <w:sz w:val="22"/>
          <w:szCs w:val="22"/>
          <w:lang w:val="bg-BG"/>
        </w:rPr>
        <w:t>.</w:t>
      </w:r>
    </w:p>
    <w:p w:rsidR="00AB29D0" w:rsidRDefault="00AA668C" w:rsidP="002D58DB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Theme="majorHAnsi" w:hAnsiTheme="majorHAnsi" w:cs="MarkMyWords"/>
          <w:color w:val="759722"/>
          <w:sz w:val="28"/>
          <w:szCs w:val="28"/>
          <w:lang w:val="bg-BG" w:eastAsia="ja-JP"/>
        </w:rPr>
      </w:pPr>
      <w:r w:rsidRPr="002D58DB">
        <w:rPr>
          <w:rFonts w:asciiTheme="majorHAnsi" w:hAnsiTheme="majorHAnsi" w:cs="MarkMyWords"/>
          <w:color w:val="759722"/>
          <w:sz w:val="28"/>
          <w:szCs w:val="28"/>
          <w:lang w:val="bg-BG" w:eastAsia="ja-JP"/>
        </w:rPr>
        <w:t>Съдържание: От какво е съставен инструмента?</w:t>
      </w:r>
    </w:p>
    <w:p w:rsidR="002D58DB" w:rsidRPr="002D58DB" w:rsidRDefault="002D58DB" w:rsidP="002D58DB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Theme="majorHAnsi" w:hAnsiTheme="majorHAnsi" w:cs="MarkMyWords"/>
          <w:color w:val="759722"/>
          <w:sz w:val="28"/>
          <w:szCs w:val="28"/>
          <w:lang w:val="bg-BG" w:eastAsia="ja-JP"/>
        </w:rPr>
      </w:pPr>
    </w:p>
    <w:p w:rsidR="002C07A7" w:rsidRPr="00AE791E" w:rsidRDefault="00AA668C" w:rsidP="006B1BA9">
      <w:pPr>
        <w:pStyle w:val="ecxmsonormal"/>
        <w:spacing w:after="0"/>
        <w:jc w:val="both"/>
        <w:rPr>
          <w:rFonts w:asciiTheme="minorHAnsi" w:hAnsiTheme="minorHAnsi" w:cstheme="minorHAnsi"/>
          <w:color w:val="000000"/>
          <w:sz w:val="22"/>
          <w:szCs w:val="22"/>
          <w:lang w:val="bg-BG"/>
        </w:rPr>
      </w:pPr>
      <w:r w:rsidRPr="00AE791E">
        <w:rPr>
          <w:rFonts w:asciiTheme="minorHAnsi" w:hAnsiTheme="minorHAnsi" w:cstheme="minorHAnsi"/>
          <w:color w:val="000000"/>
          <w:sz w:val="22"/>
          <w:szCs w:val="22"/>
          <w:lang w:val="bg-BG"/>
        </w:rPr>
        <w:t>Този инструмент се състои от:</w:t>
      </w:r>
    </w:p>
    <w:p w:rsidR="002C07A7" w:rsidRPr="00AE791E" w:rsidRDefault="00AA668C" w:rsidP="006B1BA9">
      <w:pPr>
        <w:pStyle w:val="ecxmsonormal"/>
        <w:spacing w:after="0"/>
        <w:jc w:val="both"/>
        <w:rPr>
          <w:rFonts w:asciiTheme="minorHAnsi" w:hAnsiTheme="minorHAnsi" w:cstheme="minorHAnsi"/>
          <w:color w:val="000000"/>
          <w:sz w:val="22"/>
          <w:szCs w:val="22"/>
          <w:lang w:val="bg-BG"/>
        </w:rPr>
      </w:pPr>
      <w:r w:rsidRPr="00AE791E">
        <w:rPr>
          <w:rFonts w:asciiTheme="minorHAnsi" w:hAnsiTheme="minorHAnsi" w:cstheme="minorHAnsi"/>
          <w:color w:val="000000"/>
          <w:sz w:val="22"/>
          <w:szCs w:val="22"/>
          <w:lang w:val="bg-BG"/>
        </w:rPr>
        <w:t>• прогнозна таблица с различните елемен</w:t>
      </w:r>
      <w:r w:rsidR="00F243F5" w:rsidRPr="00AE791E">
        <w:rPr>
          <w:rFonts w:asciiTheme="minorHAnsi" w:hAnsiTheme="minorHAnsi" w:cstheme="minorHAnsi"/>
          <w:color w:val="000000"/>
          <w:sz w:val="22"/>
          <w:szCs w:val="22"/>
          <w:lang w:val="bg-BG"/>
        </w:rPr>
        <w:t>ти от класическия бизнес</w:t>
      </w:r>
      <w:r w:rsidR="00930571" w:rsidRPr="00AE791E">
        <w:rPr>
          <w:rFonts w:asciiTheme="minorHAnsi" w:hAnsiTheme="minorHAnsi" w:cstheme="minorHAnsi"/>
          <w:color w:val="000000"/>
          <w:sz w:val="22"/>
          <w:szCs w:val="22"/>
          <w:lang w:val="bg-BG"/>
        </w:rPr>
        <w:t xml:space="preserve"> за анализ:</w:t>
      </w:r>
    </w:p>
    <w:p w:rsidR="00930571" w:rsidRPr="00AE791E" w:rsidRDefault="00930571" w:rsidP="006B1BA9">
      <w:pPr>
        <w:pStyle w:val="ecxmsonormal"/>
        <w:spacing w:after="0"/>
        <w:jc w:val="both"/>
        <w:rPr>
          <w:rFonts w:asciiTheme="minorHAnsi" w:hAnsiTheme="minorHAnsi" w:cstheme="minorHAnsi"/>
          <w:color w:val="000000"/>
          <w:sz w:val="22"/>
          <w:szCs w:val="22"/>
          <w:lang w:val="bg-BG"/>
        </w:rPr>
      </w:pPr>
    </w:p>
    <w:p w:rsidR="00AA668C" w:rsidRPr="00AE791E" w:rsidRDefault="00930571" w:rsidP="006B1BA9">
      <w:pPr>
        <w:pStyle w:val="ecxmsonormal"/>
        <w:spacing w:after="0"/>
        <w:jc w:val="both"/>
        <w:rPr>
          <w:rFonts w:asciiTheme="minorHAnsi" w:hAnsiTheme="minorHAnsi" w:cstheme="minorHAnsi"/>
          <w:color w:val="000000"/>
          <w:sz w:val="22"/>
          <w:szCs w:val="22"/>
          <w:lang w:val="bg-BG"/>
        </w:rPr>
      </w:pPr>
      <w:r w:rsidRPr="00AE791E">
        <w:rPr>
          <w:rFonts w:asciiTheme="minorHAnsi" w:hAnsiTheme="minorHAnsi" w:cstheme="minorHAnsi"/>
          <w:color w:val="000000"/>
          <w:sz w:val="22"/>
          <w:szCs w:val="22"/>
          <w:lang w:val="bg-BG"/>
        </w:rPr>
        <w:t>о Човешки ресурси</w:t>
      </w:r>
    </w:p>
    <w:p w:rsidR="00AA668C" w:rsidRPr="00AE791E" w:rsidRDefault="00AA668C" w:rsidP="006B1BA9">
      <w:pPr>
        <w:pStyle w:val="ecxmsonormal"/>
        <w:spacing w:after="0"/>
        <w:jc w:val="both"/>
        <w:rPr>
          <w:rFonts w:asciiTheme="minorHAnsi" w:hAnsiTheme="minorHAnsi" w:cstheme="minorHAnsi"/>
          <w:color w:val="000000"/>
          <w:sz w:val="22"/>
          <w:szCs w:val="22"/>
          <w:lang w:val="bg-BG"/>
        </w:rPr>
      </w:pPr>
      <w:r w:rsidRPr="00AE791E">
        <w:rPr>
          <w:rFonts w:asciiTheme="minorHAnsi" w:hAnsiTheme="minorHAnsi" w:cstheme="minorHAnsi"/>
          <w:color w:val="000000"/>
          <w:sz w:val="22"/>
          <w:szCs w:val="22"/>
          <w:lang w:val="bg-BG"/>
        </w:rPr>
        <w:t>о Стратегия / Продажби</w:t>
      </w:r>
    </w:p>
    <w:p w:rsidR="00AA668C" w:rsidRPr="00AE791E" w:rsidRDefault="00105893" w:rsidP="006B1BA9">
      <w:pPr>
        <w:pStyle w:val="ecxmsonormal"/>
        <w:spacing w:after="0"/>
        <w:jc w:val="both"/>
        <w:rPr>
          <w:rFonts w:asciiTheme="minorHAnsi" w:hAnsiTheme="minorHAnsi" w:cstheme="minorHAnsi"/>
          <w:color w:val="000000"/>
          <w:sz w:val="22"/>
          <w:szCs w:val="22"/>
          <w:lang w:val="bg-BG"/>
        </w:rPr>
      </w:pPr>
      <w:r>
        <w:rPr>
          <w:rFonts w:asciiTheme="minorHAnsi" w:hAnsiTheme="minorHAnsi" w:cstheme="minorHAnsi"/>
          <w:color w:val="000000"/>
          <w:sz w:val="22"/>
          <w:szCs w:val="22"/>
          <w:lang w:val="bg-BG"/>
        </w:rPr>
        <w:t>о Производство / Снабдителска верига</w:t>
      </w:r>
    </w:p>
    <w:p w:rsidR="00AA668C" w:rsidRPr="00AE791E" w:rsidRDefault="00AA668C" w:rsidP="006B1BA9">
      <w:pPr>
        <w:pStyle w:val="ecxmsonormal"/>
        <w:spacing w:after="0"/>
        <w:jc w:val="both"/>
        <w:rPr>
          <w:rFonts w:asciiTheme="minorHAnsi" w:hAnsiTheme="minorHAnsi" w:cstheme="minorHAnsi"/>
          <w:color w:val="000000"/>
          <w:sz w:val="22"/>
          <w:szCs w:val="22"/>
          <w:lang w:val="bg-BG"/>
        </w:rPr>
      </w:pPr>
      <w:r w:rsidRPr="00AE791E">
        <w:rPr>
          <w:rFonts w:asciiTheme="minorHAnsi" w:hAnsiTheme="minorHAnsi" w:cstheme="minorHAnsi"/>
          <w:color w:val="000000"/>
          <w:sz w:val="22"/>
          <w:szCs w:val="22"/>
          <w:lang w:val="bg-BG"/>
        </w:rPr>
        <w:t>о Финанси</w:t>
      </w:r>
    </w:p>
    <w:p w:rsidR="00AA668C" w:rsidRPr="00AE791E" w:rsidRDefault="00930571" w:rsidP="006B1BA9">
      <w:pPr>
        <w:pStyle w:val="ecxmsonormal"/>
        <w:spacing w:after="0"/>
        <w:jc w:val="both"/>
        <w:rPr>
          <w:rFonts w:asciiTheme="minorHAnsi" w:hAnsiTheme="minorHAnsi" w:cstheme="minorHAnsi"/>
          <w:color w:val="000000"/>
          <w:sz w:val="22"/>
          <w:szCs w:val="22"/>
          <w:lang w:val="bg-BG"/>
        </w:rPr>
      </w:pPr>
      <w:r w:rsidRPr="00AE791E">
        <w:rPr>
          <w:rFonts w:asciiTheme="minorHAnsi" w:hAnsiTheme="minorHAnsi" w:cstheme="minorHAnsi"/>
          <w:color w:val="000000"/>
          <w:sz w:val="22"/>
          <w:szCs w:val="22"/>
          <w:lang w:val="bg-BG"/>
        </w:rPr>
        <w:t>о Правни аспекти</w:t>
      </w:r>
    </w:p>
    <w:p w:rsidR="00AA668C" w:rsidRPr="00AE791E" w:rsidRDefault="00AA668C" w:rsidP="006B1BA9">
      <w:pPr>
        <w:pStyle w:val="ecxmsonormal"/>
        <w:spacing w:after="0"/>
        <w:jc w:val="both"/>
        <w:rPr>
          <w:rFonts w:asciiTheme="minorHAnsi" w:hAnsiTheme="minorHAnsi" w:cstheme="minorHAnsi"/>
          <w:color w:val="000000"/>
          <w:sz w:val="22"/>
          <w:szCs w:val="22"/>
          <w:lang w:val="bg-BG"/>
        </w:rPr>
      </w:pPr>
      <w:r w:rsidRPr="00AE791E">
        <w:rPr>
          <w:rFonts w:asciiTheme="minorHAnsi" w:hAnsiTheme="minorHAnsi" w:cstheme="minorHAnsi"/>
          <w:color w:val="000000"/>
          <w:sz w:val="22"/>
          <w:szCs w:val="22"/>
          <w:lang w:val="bg-BG"/>
        </w:rPr>
        <w:t>о Разни</w:t>
      </w:r>
    </w:p>
    <w:p w:rsidR="00555829" w:rsidRPr="00AE791E" w:rsidRDefault="001C4ADA" w:rsidP="006B1BA9">
      <w:pPr>
        <w:pStyle w:val="ecxmsonormal"/>
        <w:spacing w:after="0"/>
        <w:jc w:val="both"/>
        <w:rPr>
          <w:rFonts w:asciiTheme="minorHAnsi" w:hAnsiTheme="minorHAnsi" w:cstheme="minorHAnsi"/>
          <w:color w:val="000000"/>
          <w:sz w:val="22"/>
          <w:szCs w:val="22"/>
          <w:lang w:val="bg-BG"/>
        </w:rPr>
      </w:pPr>
      <w:r w:rsidRPr="00AE791E">
        <w:rPr>
          <w:rFonts w:asciiTheme="minorHAnsi" w:hAnsiTheme="minorHAnsi" w:cstheme="minorHAnsi"/>
          <w:color w:val="000000"/>
          <w:sz w:val="22"/>
          <w:szCs w:val="22"/>
          <w:lang w:val="bg-BG"/>
        </w:rPr>
        <w:tab/>
      </w:r>
      <w:r w:rsidRPr="00AE791E">
        <w:rPr>
          <w:rFonts w:asciiTheme="minorHAnsi" w:hAnsiTheme="minorHAnsi" w:cstheme="minorHAnsi"/>
          <w:color w:val="000000"/>
          <w:sz w:val="22"/>
          <w:szCs w:val="22"/>
          <w:lang w:val="bg-BG"/>
        </w:rPr>
        <w:tab/>
      </w:r>
    </w:p>
    <w:p w:rsidR="00AA668C" w:rsidRPr="00AE791E" w:rsidRDefault="001F1202" w:rsidP="006B1BA9">
      <w:pPr>
        <w:pStyle w:val="ecxmsonormal"/>
        <w:spacing w:after="0"/>
        <w:jc w:val="both"/>
        <w:rPr>
          <w:rFonts w:asciiTheme="minorHAnsi" w:hAnsiTheme="minorHAnsi" w:cstheme="minorHAnsi"/>
          <w:color w:val="000000"/>
          <w:sz w:val="22"/>
          <w:szCs w:val="22"/>
          <w:lang w:val="bg-BG"/>
        </w:rPr>
      </w:pPr>
      <w:r w:rsidRPr="00AE791E">
        <w:rPr>
          <w:rFonts w:asciiTheme="minorHAnsi" w:hAnsiTheme="minorHAnsi" w:cstheme="minorHAnsi"/>
          <w:color w:val="000000"/>
          <w:sz w:val="22"/>
          <w:szCs w:val="22"/>
          <w:lang w:val="bg-BG"/>
        </w:rPr>
        <w:t xml:space="preserve">Всеки анализиран елемент </w:t>
      </w:r>
      <w:r w:rsidR="003539EB" w:rsidRPr="00AE791E">
        <w:rPr>
          <w:rFonts w:asciiTheme="minorHAnsi" w:hAnsiTheme="minorHAnsi" w:cstheme="minorHAnsi"/>
          <w:color w:val="000000"/>
          <w:sz w:val="22"/>
          <w:szCs w:val="22"/>
          <w:lang w:val="bg-BG"/>
        </w:rPr>
        <w:t xml:space="preserve">се вписва в </w:t>
      </w:r>
      <w:r w:rsidR="005061B1" w:rsidRPr="00AE791E">
        <w:rPr>
          <w:rFonts w:asciiTheme="minorHAnsi" w:hAnsiTheme="minorHAnsi" w:cstheme="minorHAnsi"/>
          <w:color w:val="000000"/>
          <w:sz w:val="22"/>
          <w:szCs w:val="22"/>
          <w:lang w:val="bg-BG"/>
        </w:rPr>
        <w:t>таблица</w:t>
      </w:r>
      <w:r w:rsidR="000E6446" w:rsidRPr="00AE791E">
        <w:rPr>
          <w:rFonts w:asciiTheme="minorHAnsi" w:hAnsiTheme="minorHAnsi" w:cstheme="minorHAnsi"/>
          <w:color w:val="000000"/>
          <w:sz w:val="22"/>
          <w:szCs w:val="22"/>
          <w:lang w:val="bg-BG"/>
        </w:rPr>
        <w:t>, съдържащ</w:t>
      </w:r>
      <w:r w:rsidR="003539EB" w:rsidRPr="00AE791E">
        <w:rPr>
          <w:rFonts w:asciiTheme="minorHAnsi" w:hAnsiTheme="minorHAnsi" w:cstheme="minorHAnsi"/>
          <w:color w:val="000000"/>
          <w:sz w:val="22"/>
          <w:szCs w:val="22"/>
          <w:lang w:val="bg-BG"/>
        </w:rPr>
        <w:t xml:space="preserve">а следните </w:t>
      </w:r>
      <w:r w:rsidR="00F243F5" w:rsidRPr="00AE791E">
        <w:rPr>
          <w:rFonts w:asciiTheme="minorHAnsi" w:hAnsiTheme="minorHAnsi" w:cstheme="minorHAnsi"/>
          <w:color w:val="000000"/>
          <w:sz w:val="22"/>
          <w:szCs w:val="22"/>
          <w:lang w:val="bg-BG"/>
        </w:rPr>
        <w:t>компоненти</w:t>
      </w:r>
      <w:r w:rsidR="000E6446" w:rsidRPr="00AE791E">
        <w:rPr>
          <w:rFonts w:asciiTheme="minorHAnsi" w:hAnsiTheme="minorHAnsi" w:cstheme="minorHAnsi"/>
          <w:color w:val="000000"/>
          <w:sz w:val="22"/>
          <w:szCs w:val="22"/>
          <w:lang w:val="bg-BG"/>
        </w:rPr>
        <w:t>:</w:t>
      </w:r>
    </w:p>
    <w:p w:rsidR="000E6446" w:rsidRPr="00AE791E" w:rsidRDefault="000E6446" w:rsidP="006B1BA9">
      <w:pPr>
        <w:pStyle w:val="ecxmsonormal"/>
        <w:spacing w:after="0"/>
        <w:jc w:val="both"/>
        <w:rPr>
          <w:rFonts w:asciiTheme="minorHAnsi" w:hAnsiTheme="minorHAnsi" w:cstheme="minorHAnsi"/>
          <w:color w:val="000000"/>
          <w:sz w:val="22"/>
          <w:szCs w:val="22"/>
          <w:lang w:val="bg-BG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00"/>
        <w:gridCol w:w="5462"/>
      </w:tblGrid>
      <w:tr w:rsidR="00555829" w:rsidRPr="00AE791E" w:rsidTr="00F243F5">
        <w:trPr>
          <w:trHeight w:val="751"/>
        </w:trPr>
        <w:tc>
          <w:tcPr>
            <w:tcW w:w="3652" w:type="dxa"/>
          </w:tcPr>
          <w:p w:rsidR="00555829" w:rsidRPr="00AE791E" w:rsidRDefault="000E6446" w:rsidP="006B1BA9">
            <w:pPr>
              <w:jc w:val="both"/>
              <w:rPr>
                <w:rFonts w:cstheme="minorHAnsi"/>
                <w:b/>
                <w:lang w:val="bg-BG"/>
              </w:rPr>
            </w:pPr>
            <w:r w:rsidRPr="00AE791E">
              <w:rPr>
                <w:rFonts w:cstheme="minorHAnsi"/>
                <w:b/>
                <w:bCs/>
                <w:lang w:val="bg-BG"/>
              </w:rPr>
              <w:t>Риск</w:t>
            </w:r>
          </w:p>
        </w:tc>
        <w:tc>
          <w:tcPr>
            <w:tcW w:w="5560" w:type="dxa"/>
          </w:tcPr>
          <w:p w:rsidR="00FA1F39" w:rsidRPr="00AE791E" w:rsidRDefault="000E6446" w:rsidP="003539EB">
            <w:pPr>
              <w:pStyle w:val="ecxmsonormal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AE791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Нещ</w:t>
            </w:r>
            <w:r w:rsidR="003539EB" w:rsidRPr="00AE791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ата, които могат </w:t>
            </w:r>
            <w:r w:rsidRPr="00AE791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да възникнат в бъдеще и да поставят предприемача или компанията в трудно положение.</w:t>
            </w:r>
          </w:p>
        </w:tc>
      </w:tr>
      <w:tr w:rsidR="00555829" w:rsidRPr="00AE791E" w:rsidTr="0037649C">
        <w:tc>
          <w:tcPr>
            <w:tcW w:w="3652" w:type="dxa"/>
          </w:tcPr>
          <w:p w:rsidR="00555829" w:rsidRPr="00AE791E" w:rsidRDefault="000E6446" w:rsidP="006B1BA9">
            <w:pPr>
              <w:jc w:val="both"/>
              <w:rPr>
                <w:rFonts w:cstheme="minorHAnsi"/>
                <w:b/>
                <w:lang w:val="bg-BG"/>
              </w:rPr>
            </w:pPr>
            <w:r w:rsidRPr="00AE791E">
              <w:rPr>
                <w:rFonts w:cstheme="minorHAnsi"/>
                <w:b/>
                <w:bCs/>
                <w:lang w:val="bg-BG"/>
              </w:rPr>
              <w:t>Критерии / елементи за анализ</w:t>
            </w:r>
          </w:p>
        </w:tc>
        <w:tc>
          <w:tcPr>
            <w:tcW w:w="5560" w:type="dxa"/>
          </w:tcPr>
          <w:p w:rsidR="00555829" w:rsidRPr="00AE791E" w:rsidRDefault="000E6446" w:rsidP="008E401D">
            <w:pPr>
              <w:jc w:val="both"/>
              <w:rPr>
                <w:rFonts w:cstheme="minorHAnsi"/>
                <w:lang w:val="bg-BG"/>
              </w:rPr>
            </w:pPr>
            <w:r w:rsidRPr="00AE791E">
              <w:rPr>
                <w:rFonts w:cstheme="minorHAnsi"/>
                <w:color w:val="000000"/>
                <w:lang w:val="bg-BG"/>
              </w:rPr>
              <w:t>Измерим показател, който</w:t>
            </w:r>
            <w:r w:rsidR="00EF25A4" w:rsidRPr="00AE791E">
              <w:rPr>
                <w:rFonts w:cstheme="minorHAnsi"/>
                <w:color w:val="000000"/>
                <w:lang w:val="bg-BG"/>
              </w:rPr>
              <w:t xml:space="preserve"> определя възможния  риск. Консултантът </w:t>
            </w:r>
            <w:r w:rsidRPr="00AE791E">
              <w:rPr>
                <w:rFonts w:cstheme="minorHAnsi"/>
                <w:color w:val="000000"/>
                <w:lang w:val="bg-BG"/>
              </w:rPr>
              <w:t>идентифицира рисковете</w:t>
            </w:r>
            <w:r w:rsidR="008E401D" w:rsidRPr="00AE791E">
              <w:rPr>
                <w:rFonts w:cstheme="minorHAnsi"/>
                <w:color w:val="000000"/>
                <w:lang w:val="bg-BG"/>
              </w:rPr>
              <w:t xml:space="preserve"> чрез тази таблица. </w:t>
            </w:r>
          </w:p>
        </w:tc>
      </w:tr>
      <w:tr w:rsidR="00555829" w:rsidRPr="00AE791E" w:rsidTr="0037649C">
        <w:tc>
          <w:tcPr>
            <w:tcW w:w="3652" w:type="dxa"/>
          </w:tcPr>
          <w:p w:rsidR="00555829" w:rsidRPr="00AE791E" w:rsidRDefault="000E6446" w:rsidP="006B1BA9">
            <w:pPr>
              <w:jc w:val="both"/>
              <w:rPr>
                <w:rFonts w:cstheme="minorHAnsi"/>
                <w:b/>
                <w:lang w:val="bg-BG"/>
              </w:rPr>
            </w:pPr>
            <w:r w:rsidRPr="00AE791E">
              <w:rPr>
                <w:rFonts w:cstheme="minorHAnsi"/>
                <w:b/>
                <w:bCs/>
                <w:lang w:val="bg-BG"/>
              </w:rPr>
              <w:t>Въпроси</w:t>
            </w:r>
          </w:p>
        </w:tc>
        <w:tc>
          <w:tcPr>
            <w:tcW w:w="5560" w:type="dxa"/>
          </w:tcPr>
          <w:p w:rsidR="00555829" w:rsidRPr="00AE791E" w:rsidRDefault="00EF25A4" w:rsidP="008E401D">
            <w:pPr>
              <w:jc w:val="both"/>
              <w:rPr>
                <w:rFonts w:cstheme="minorHAnsi"/>
                <w:lang w:val="bg-BG"/>
              </w:rPr>
            </w:pPr>
            <w:r w:rsidRPr="00AE791E">
              <w:rPr>
                <w:rFonts w:cstheme="minorHAnsi"/>
                <w:lang w:val="bg-BG"/>
              </w:rPr>
              <w:t xml:space="preserve">Зададени въпроси </w:t>
            </w:r>
            <w:r w:rsidR="000E6446" w:rsidRPr="00AE791E">
              <w:rPr>
                <w:rFonts w:cstheme="minorHAnsi"/>
                <w:lang w:val="bg-BG"/>
              </w:rPr>
              <w:t xml:space="preserve">от консултанта, за да се </w:t>
            </w:r>
            <w:r w:rsidR="008E401D" w:rsidRPr="00AE791E">
              <w:rPr>
                <w:rFonts w:cstheme="minorHAnsi"/>
                <w:lang w:val="bg-BG"/>
              </w:rPr>
              <w:t xml:space="preserve">извърши </w:t>
            </w:r>
            <w:r w:rsidRPr="00AE791E">
              <w:rPr>
                <w:rFonts w:cstheme="minorHAnsi"/>
                <w:lang w:val="bg-BG"/>
              </w:rPr>
              <w:t xml:space="preserve">оценка на риска </w:t>
            </w:r>
          </w:p>
        </w:tc>
      </w:tr>
      <w:tr w:rsidR="00555829" w:rsidRPr="00AE791E" w:rsidTr="0037649C">
        <w:tc>
          <w:tcPr>
            <w:tcW w:w="3652" w:type="dxa"/>
          </w:tcPr>
          <w:p w:rsidR="00555829" w:rsidRPr="00AE791E" w:rsidRDefault="000E6446" w:rsidP="006B1BA9">
            <w:pPr>
              <w:jc w:val="both"/>
              <w:rPr>
                <w:rFonts w:cstheme="minorHAnsi"/>
                <w:b/>
                <w:lang w:val="bg-BG"/>
              </w:rPr>
            </w:pPr>
            <w:r w:rsidRPr="00AE791E">
              <w:rPr>
                <w:rFonts w:cstheme="minorHAnsi"/>
                <w:b/>
                <w:bCs/>
                <w:lang w:val="bg-BG"/>
              </w:rPr>
              <w:t>Основни съвети, предприемане на действия, коментари</w:t>
            </w:r>
          </w:p>
        </w:tc>
        <w:tc>
          <w:tcPr>
            <w:tcW w:w="5560" w:type="dxa"/>
          </w:tcPr>
          <w:p w:rsidR="00555829" w:rsidRPr="00AE791E" w:rsidRDefault="000E6446" w:rsidP="002D594B">
            <w:pPr>
              <w:jc w:val="both"/>
              <w:rPr>
                <w:rFonts w:cstheme="minorHAnsi"/>
                <w:lang w:val="bg-BG"/>
              </w:rPr>
            </w:pPr>
            <w:r w:rsidRPr="00AE791E">
              <w:rPr>
                <w:rFonts w:cstheme="minorHAnsi"/>
                <w:color w:val="000000"/>
                <w:lang w:val="bg-BG"/>
              </w:rPr>
              <w:t xml:space="preserve">Тази част включва </w:t>
            </w:r>
            <w:r w:rsidR="008E401D" w:rsidRPr="00AE791E">
              <w:rPr>
                <w:rFonts w:cstheme="minorHAnsi"/>
                <w:color w:val="000000"/>
                <w:lang w:val="bg-BG"/>
              </w:rPr>
              <w:t xml:space="preserve">резюме със </w:t>
            </w:r>
            <w:r w:rsidRPr="00AE791E">
              <w:rPr>
                <w:rFonts w:cstheme="minorHAnsi"/>
                <w:color w:val="000000"/>
                <w:lang w:val="bg-BG"/>
              </w:rPr>
              <w:t>съвети или иде</w:t>
            </w:r>
            <w:r w:rsidR="00AB6D33" w:rsidRPr="00AE791E">
              <w:rPr>
                <w:rFonts w:cstheme="minorHAnsi"/>
                <w:color w:val="000000"/>
                <w:lang w:val="bg-BG"/>
              </w:rPr>
              <w:t>и, предназначен за</w:t>
            </w:r>
            <w:r w:rsidR="008E401D" w:rsidRPr="00AE791E">
              <w:rPr>
                <w:rFonts w:cstheme="minorHAnsi"/>
                <w:color w:val="000000"/>
                <w:lang w:val="bg-BG"/>
              </w:rPr>
              <w:t xml:space="preserve"> представителите на бизнеса</w:t>
            </w:r>
            <w:r w:rsidR="00AB6D33" w:rsidRPr="00AE791E">
              <w:rPr>
                <w:rFonts w:cstheme="minorHAnsi"/>
                <w:color w:val="000000"/>
                <w:lang w:val="bg-BG"/>
              </w:rPr>
              <w:t xml:space="preserve">. </w:t>
            </w:r>
          </w:p>
        </w:tc>
      </w:tr>
    </w:tbl>
    <w:p w:rsidR="00220522" w:rsidRPr="00AE791E" w:rsidRDefault="00220522" w:rsidP="006B1BA9">
      <w:pPr>
        <w:pStyle w:val="ecxmsonormal"/>
        <w:spacing w:after="0"/>
        <w:jc w:val="both"/>
        <w:rPr>
          <w:rFonts w:asciiTheme="minorHAnsi" w:hAnsiTheme="minorHAnsi" w:cstheme="minorHAnsi"/>
          <w:color w:val="000000"/>
          <w:sz w:val="22"/>
          <w:szCs w:val="22"/>
          <w:lang w:val="bg-BG"/>
        </w:rPr>
      </w:pPr>
    </w:p>
    <w:p w:rsidR="00B65164" w:rsidRPr="00AE791E" w:rsidRDefault="00BB7810" w:rsidP="006B1BA9">
      <w:pPr>
        <w:pStyle w:val="ecxmsonormal"/>
        <w:numPr>
          <w:ilvl w:val="0"/>
          <w:numId w:val="40"/>
        </w:numPr>
        <w:spacing w:after="0"/>
        <w:ind w:left="0" w:firstLine="0"/>
        <w:jc w:val="both"/>
        <w:rPr>
          <w:rFonts w:asciiTheme="minorHAnsi" w:hAnsiTheme="minorHAnsi" w:cstheme="minorHAnsi"/>
          <w:color w:val="000000"/>
          <w:sz w:val="22"/>
          <w:szCs w:val="22"/>
          <w:lang w:val="bg-BG"/>
        </w:rPr>
      </w:pPr>
      <w:r w:rsidRPr="00AE791E">
        <w:rPr>
          <w:rFonts w:asciiTheme="minorHAnsi" w:hAnsiTheme="minorHAnsi" w:cstheme="minorHAnsi"/>
          <w:color w:val="000000"/>
          <w:sz w:val="22"/>
          <w:szCs w:val="22"/>
          <w:lang w:val="bg-BG"/>
        </w:rPr>
        <w:t xml:space="preserve">Работна </w:t>
      </w:r>
      <w:r w:rsidR="005A5F47" w:rsidRPr="00AE791E">
        <w:rPr>
          <w:rFonts w:asciiTheme="minorHAnsi" w:hAnsiTheme="minorHAnsi" w:cstheme="minorHAnsi"/>
          <w:color w:val="000000"/>
          <w:sz w:val="22"/>
          <w:szCs w:val="22"/>
          <w:lang w:val="bg-BG"/>
        </w:rPr>
        <w:t>инструкция</w:t>
      </w:r>
      <w:r w:rsidRPr="00AE791E">
        <w:rPr>
          <w:rFonts w:asciiTheme="minorHAnsi" w:hAnsiTheme="minorHAnsi" w:cstheme="minorHAnsi"/>
          <w:color w:val="000000"/>
          <w:sz w:val="22"/>
          <w:szCs w:val="22"/>
          <w:lang w:val="bg-BG"/>
        </w:rPr>
        <w:t xml:space="preserve"> </w:t>
      </w:r>
    </w:p>
    <w:p w:rsidR="00B65164" w:rsidRPr="00AE791E" w:rsidRDefault="00B65164" w:rsidP="006B1BA9">
      <w:pPr>
        <w:pStyle w:val="ecxmsonormal"/>
        <w:spacing w:after="0"/>
        <w:jc w:val="both"/>
        <w:rPr>
          <w:rFonts w:asciiTheme="minorHAnsi" w:hAnsiTheme="minorHAnsi" w:cstheme="minorHAnsi"/>
          <w:color w:val="000000"/>
          <w:sz w:val="22"/>
          <w:szCs w:val="22"/>
          <w:lang w:val="bg-BG"/>
        </w:rPr>
      </w:pPr>
    </w:p>
    <w:p w:rsidR="00B65164" w:rsidRPr="002D58DB" w:rsidRDefault="00B65164" w:rsidP="002D58DB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Theme="majorHAnsi" w:hAnsiTheme="majorHAnsi" w:cs="MarkMyWords"/>
          <w:color w:val="759722"/>
          <w:sz w:val="28"/>
          <w:szCs w:val="28"/>
          <w:lang w:val="bg-BG" w:eastAsia="ja-JP"/>
        </w:rPr>
      </w:pPr>
    </w:p>
    <w:p w:rsidR="00AB29D0" w:rsidRDefault="00BB7810" w:rsidP="002D58DB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Theme="majorHAnsi" w:hAnsiTheme="majorHAnsi" w:cs="MarkMyWords"/>
          <w:color w:val="759722"/>
          <w:sz w:val="28"/>
          <w:szCs w:val="28"/>
          <w:lang w:val="bg-BG" w:eastAsia="ja-JP"/>
        </w:rPr>
      </w:pPr>
      <w:r w:rsidRPr="002D58DB">
        <w:rPr>
          <w:rFonts w:asciiTheme="majorHAnsi" w:hAnsiTheme="majorHAnsi" w:cs="MarkMyWords"/>
          <w:color w:val="759722"/>
          <w:sz w:val="28"/>
          <w:szCs w:val="28"/>
          <w:lang w:val="bg-BG" w:eastAsia="ja-JP"/>
        </w:rPr>
        <w:t>Методология: как да се използва инструмента?</w:t>
      </w:r>
    </w:p>
    <w:p w:rsidR="002D58DB" w:rsidRPr="00AE791E" w:rsidRDefault="002D58DB" w:rsidP="002D58DB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cstheme="minorHAnsi"/>
          <w:b/>
          <w:color w:val="000000"/>
          <w:lang w:val="bg-BG"/>
        </w:rPr>
      </w:pPr>
    </w:p>
    <w:p w:rsidR="00220522" w:rsidRPr="00AE791E" w:rsidRDefault="005A5F47" w:rsidP="006B1BA9">
      <w:pPr>
        <w:pStyle w:val="ecxmsonormal"/>
        <w:numPr>
          <w:ilvl w:val="0"/>
          <w:numId w:val="40"/>
        </w:numPr>
        <w:ind w:left="0" w:firstLine="0"/>
        <w:jc w:val="both"/>
        <w:rPr>
          <w:rFonts w:asciiTheme="minorHAnsi" w:hAnsiTheme="minorHAnsi" w:cstheme="minorHAnsi"/>
          <w:b/>
          <w:color w:val="000000"/>
          <w:sz w:val="22"/>
          <w:szCs w:val="22"/>
          <w:lang w:val="bg-BG"/>
        </w:rPr>
      </w:pPr>
      <w:r w:rsidRPr="00AE791E">
        <w:rPr>
          <w:rFonts w:asciiTheme="minorHAnsi" w:hAnsiTheme="minorHAnsi" w:cstheme="minorHAnsi"/>
          <w:b/>
          <w:bCs/>
          <w:color w:val="000000"/>
          <w:sz w:val="22"/>
          <w:szCs w:val="22"/>
          <w:lang w:val="bg-BG"/>
        </w:rPr>
        <w:t>Метод 1</w:t>
      </w:r>
      <w:r w:rsidR="00220522" w:rsidRPr="00AE791E">
        <w:rPr>
          <w:rFonts w:asciiTheme="minorHAnsi" w:hAnsiTheme="minorHAnsi" w:cstheme="minorHAnsi"/>
          <w:b/>
          <w:bCs/>
          <w:color w:val="000000"/>
          <w:sz w:val="22"/>
          <w:szCs w:val="22"/>
          <w:lang w:val="bg-BG"/>
        </w:rPr>
        <w:t xml:space="preserve">: </w:t>
      </w:r>
      <w:r w:rsidRPr="00AE791E">
        <w:rPr>
          <w:rFonts w:asciiTheme="minorHAnsi" w:hAnsiTheme="minorHAnsi" w:cstheme="minorHAnsi"/>
          <w:b/>
          <w:bCs/>
          <w:color w:val="000000"/>
          <w:sz w:val="22"/>
          <w:szCs w:val="22"/>
          <w:lang w:val="bg-BG"/>
        </w:rPr>
        <w:t>Въз основа на придобития о</w:t>
      </w:r>
      <w:r w:rsidR="008E401D" w:rsidRPr="00AE791E">
        <w:rPr>
          <w:rFonts w:asciiTheme="minorHAnsi" w:hAnsiTheme="minorHAnsi" w:cstheme="minorHAnsi"/>
          <w:b/>
          <w:bCs/>
          <w:color w:val="000000"/>
          <w:sz w:val="22"/>
          <w:szCs w:val="22"/>
          <w:lang w:val="bg-BG"/>
        </w:rPr>
        <w:t>пит на консултанта</w:t>
      </w:r>
    </w:p>
    <w:p w:rsidR="002C07A7" w:rsidRPr="00AE791E" w:rsidRDefault="002C07A7" w:rsidP="006B1BA9">
      <w:pPr>
        <w:pStyle w:val="ecxmsonormal"/>
        <w:spacing w:after="0"/>
        <w:jc w:val="both"/>
        <w:rPr>
          <w:rFonts w:asciiTheme="minorHAnsi" w:hAnsiTheme="minorHAnsi" w:cstheme="minorHAnsi"/>
          <w:color w:val="000000"/>
          <w:sz w:val="22"/>
          <w:szCs w:val="22"/>
          <w:lang w:val="bg-BG"/>
        </w:rPr>
      </w:pPr>
      <w:r w:rsidRPr="00AE791E">
        <w:rPr>
          <w:rFonts w:asciiTheme="minorHAnsi" w:hAnsiTheme="minorHAnsi" w:cstheme="minorHAnsi"/>
          <w:color w:val="000000"/>
          <w:sz w:val="22"/>
          <w:szCs w:val="22"/>
          <w:lang w:val="bg-BG"/>
        </w:rPr>
        <w:t>Идеята е да се идентифицира проблема и да се работи</w:t>
      </w:r>
      <w:r w:rsidR="008E401D" w:rsidRPr="00AE791E">
        <w:rPr>
          <w:rFonts w:asciiTheme="minorHAnsi" w:hAnsiTheme="minorHAnsi" w:cstheme="minorHAnsi"/>
          <w:color w:val="000000"/>
          <w:sz w:val="22"/>
          <w:szCs w:val="22"/>
          <w:lang w:val="bg-BG"/>
        </w:rPr>
        <w:t xml:space="preserve"> компетентно</w:t>
      </w:r>
      <w:r w:rsidRPr="00AE791E">
        <w:rPr>
          <w:rFonts w:asciiTheme="minorHAnsi" w:hAnsiTheme="minorHAnsi" w:cstheme="minorHAnsi"/>
          <w:color w:val="000000"/>
          <w:sz w:val="22"/>
          <w:szCs w:val="22"/>
          <w:lang w:val="bg-BG"/>
        </w:rPr>
        <w:t xml:space="preserve"> през процеса на превенция. </w:t>
      </w:r>
      <w:r w:rsidR="00F243F5" w:rsidRPr="00AE791E">
        <w:rPr>
          <w:rFonts w:asciiTheme="minorHAnsi" w:hAnsiTheme="minorHAnsi" w:cstheme="minorHAnsi"/>
          <w:color w:val="000000"/>
          <w:sz w:val="22"/>
          <w:szCs w:val="22"/>
          <w:lang w:val="bg-BG"/>
        </w:rPr>
        <w:t>Консултантът</w:t>
      </w:r>
      <w:r w:rsidRPr="00AE791E">
        <w:rPr>
          <w:rFonts w:asciiTheme="minorHAnsi" w:hAnsiTheme="minorHAnsi" w:cstheme="minorHAnsi"/>
          <w:color w:val="000000"/>
          <w:sz w:val="22"/>
          <w:szCs w:val="22"/>
          <w:lang w:val="bg-BG"/>
        </w:rPr>
        <w:t xml:space="preserve"> ще пита и други въпроси, които биха могли да бъдат свързани и полезни за</w:t>
      </w:r>
      <w:r w:rsidR="00F243F5" w:rsidRPr="00AE791E">
        <w:rPr>
          <w:rFonts w:asciiTheme="minorHAnsi" w:hAnsiTheme="minorHAnsi" w:cstheme="minorHAnsi"/>
          <w:color w:val="000000"/>
          <w:sz w:val="22"/>
          <w:szCs w:val="22"/>
          <w:lang w:val="bg-BG"/>
        </w:rPr>
        <w:t xml:space="preserve"> предотвратяване на основния проблем</w:t>
      </w:r>
      <w:r w:rsidRPr="00AE791E">
        <w:rPr>
          <w:rFonts w:asciiTheme="minorHAnsi" w:hAnsiTheme="minorHAnsi" w:cstheme="minorHAnsi"/>
          <w:color w:val="000000"/>
          <w:sz w:val="22"/>
          <w:szCs w:val="22"/>
          <w:lang w:val="bg-BG"/>
        </w:rPr>
        <w:t>.</w:t>
      </w:r>
    </w:p>
    <w:p w:rsidR="008E401D" w:rsidRPr="00AE791E" w:rsidRDefault="008E401D" w:rsidP="006B1BA9">
      <w:pPr>
        <w:pStyle w:val="ecxmsonormal"/>
        <w:jc w:val="both"/>
        <w:rPr>
          <w:rFonts w:asciiTheme="minorHAnsi" w:hAnsiTheme="minorHAnsi" w:cstheme="minorHAnsi"/>
          <w:color w:val="000000"/>
          <w:sz w:val="22"/>
          <w:szCs w:val="22"/>
          <w:lang w:val="bg-BG"/>
        </w:rPr>
      </w:pPr>
    </w:p>
    <w:p w:rsidR="002C07A7" w:rsidRPr="00AE791E" w:rsidRDefault="00E8098A" w:rsidP="006B1BA9">
      <w:pPr>
        <w:pStyle w:val="ecxmsonormal"/>
        <w:jc w:val="both"/>
        <w:rPr>
          <w:rFonts w:asciiTheme="minorHAnsi" w:hAnsiTheme="minorHAnsi" w:cstheme="minorHAnsi"/>
          <w:color w:val="000000"/>
          <w:sz w:val="22"/>
          <w:szCs w:val="22"/>
          <w:lang w:val="bg-BG"/>
        </w:rPr>
      </w:pPr>
      <w:r w:rsidRPr="00AE791E">
        <w:rPr>
          <w:rFonts w:asciiTheme="minorHAnsi" w:hAnsiTheme="minorHAnsi" w:cstheme="minorHAnsi"/>
          <w:color w:val="000000"/>
          <w:sz w:val="22"/>
          <w:szCs w:val="22"/>
          <w:lang w:val="bg-BG"/>
        </w:rPr>
        <w:lastRenderedPageBreak/>
        <w:t>Процесът на оценяване не е еднозначен</w:t>
      </w:r>
      <w:r w:rsidR="002C07A7" w:rsidRPr="00AE791E">
        <w:rPr>
          <w:rFonts w:asciiTheme="minorHAnsi" w:hAnsiTheme="minorHAnsi" w:cstheme="minorHAnsi"/>
          <w:color w:val="000000"/>
          <w:sz w:val="22"/>
          <w:szCs w:val="22"/>
          <w:lang w:val="bg-BG"/>
        </w:rPr>
        <w:t xml:space="preserve">, няколко допирни точки са възможни. </w:t>
      </w:r>
      <w:r w:rsidRPr="00AE791E">
        <w:rPr>
          <w:rFonts w:asciiTheme="minorHAnsi" w:hAnsiTheme="minorHAnsi" w:cstheme="minorHAnsi"/>
          <w:color w:val="000000"/>
          <w:sz w:val="22"/>
          <w:szCs w:val="22"/>
          <w:lang w:val="bg-BG"/>
        </w:rPr>
        <w:t>О</w:t>
      </w:r>
      <w:r w:rsidR="002C07A7" w:rsidRPr="00AE791E">
        <w:rPr>
          <w:rFonts w:asciiTheme="minorHAnsi" w:hAnsiTheme="minorHAnsi" w:cstheme="minorHAnsi"/>
          <w:color w:val="000000"/>
          <w:sz w:val="22"/>
          <w:szCs w:val="22"/>
          <w:lang w:val="bg-BG"/>
        </w:rPr>
        <w:t>ценка</w:t>
      </w:r>
      <w:r w:rsidRPr="00AE791E">
        <w:rPr>
          <w:rFonts w:asciiTheme="minorHAnsi" w:hAnsiTheme="minorHAnsi" w:cstheme="minorHAnsi"/>
          <w:color w:val="000000"/>
          <w:sz w:val="22"/>
          <w:szCs w:val="22"/>
          <w:lang w:val="bg-BG"/>
        </w:rPr>
        <w:t>та</w:t>
      </w:r>
      <w:r w:rsidR="002C07A7" w:rsidRPr="00AE791E">
        <w:rPr>
          <w:rFonts w:asciiTheme="minorHAnsi" w:hAnsiTheme="minorHAnsi" w:cstheme="minorHAnsi"/>
          <w:color w:val="000000"/>
          <w:sz w:val="22"/>
          <w:szCs w:val="22"/>
          <w:lang w:val="bg-BG"/>
        </w:rPr>
        <w:t xml:space="preserve"> може да се  инициира по всяко време и за всеки въпрос.</w:t>
      </w:r>
    </w:p>
    <w:p w:rsidR="00714F11" w:rsidRPr="00AE791E" w:rsidRDefault="00C31C0C" w:rsidP="006B1BA9">
      <w:pPr>
        <w:pStyle w:val="ecxmsonormal"/>
        <w:jc w:val="both"/>
        <w:rPr>
          <w:rFonts w:asciiTheme="minorHAnsi" w:hAnsiTheme="minorHAnsi" w:cstheme="minorHAnsi"/>
          <w:color w:val="000000"/>
          <w:sz w:val="22"/>
          <w:szCs w:val="22"/>
          <w:lang w:val="bg-BG"/>
        </w:rPr>
      </w:pPr>
      <w:r w:rsidRPr="00AE791E">
        <w:rPr>
          <w:rFonts w:asciiTheme="minorHAnsi" w:hAnsiTheme="minorHAnsi" w:cstheme="minorHAnsi"/>
          <w:color w:val="000000"/>
          <w:sz w:val="22"/>
          <w:szCs w:val="22"/>
          <w:lang w:val="bg-BG"/>
        </w:rPr>
        <w:t>Целта не е да се покрие всеки елемент за всеки конкретен</w:t>
      </w:r>
      <w:r w:rsidR="00714F11" w:rsidRPr="00AE791E">
        <w:rPr>
          <w:rFonts w:asciiTheme="minorHAnsi" w:hAnsiTheme="minorHAnsi" w:cstheme="minorHAnsi"/>
          <w:color w:val="000000"/>
          <w:sz w:val="22"/>
          <w:szCs w:val="22"/>
          <w:lang w:val="bg-BG"/>
        </w:rPr>
        <w:t xml:space="preserve"> случай, a чрез опита на консултанта темата да се съсредоточи </w:t>
      </w:r>
      <w:r w:rsidRPr="00AE791E">
        <w:rPr>
          <w:rFonts w:asciiTheme="minorHAnsi" w:hAnsiTheme="minorHAnsi" w:cstheme="minorHAnsi"/>
          <w:color w:val="000000"/>
          <w:sz w:val="22"/>
          <w:szCs w:val="22"/>
          <w:lang w:val="bg-BG"/>
        </w:rPr>
        <w:t>върху ключовите точки за всеки отделен случай. То</w:t>
      </w:r>
      <w:r w:rsidR="00714F11" w:rsidRPr="00AE791E">
        <w:rPr>
          <w:rFonts w:asciiTheme="minorHAnsi" w:hAnsiTheme="minorHAnsi" w:cstheme="minorHAnsi"/>
          <w:color w:val="000000"/>
          <w:sz w:val="22"/>
          <w:szCs w:val="22"/>
          <w:lang w:val="bg-BG"/>
        </w:rPr>
        <w:t>ва е задача на консултанта, който трябва да определи приоритетите за всяка различна ситуация.</w:t>
      </w:r>
    </w:p>
    <w:p w:rsidR="00714F11" w:rsidRPr="00AE791E" w:rsidRDefault="00714F11" w:rsidP="006B1BA9">
      <w:pPr>
        <w:pStyle w:val="ecxmsonormal"/>
        <w:jc w:val="both"/>
        <w:rPr>
          <w:rFonts w:asciiTheme="minorHAnsi" w:hAnsiTheme="minorHAnsi" w:cstheme="minorHAnsi"/>
          <w:color w:val="000000"/>
          <w:sz w:val="22"/>
          <w:szCs w:val="22"/>
          <w:lang w:val="bg-BG"/>
        </w:rPr>
      </w:pPr>
      <w:r w:rsidRPr="00AE791E">
        <w:rPr>
          <w:rFonts w:asciiTheme="minorHAnsi" w:hAnsiTheme="minorHAnsi" w:cstheme="minorHAnsi"/>
          <w:color w:val="000000"/>
          <w:sz w:val="22"/>
          <w:szCs w:val="22"/>
          <w:lang w:val="bg-BG"/>
        </w:rPr>
        <w:t>От практиче</w:t>
      </w:r>
      <w:r w:rsidR="0024486E" w:rsidRPr="00AE791E">
        <w:rPr>
          <w:rFonts w:asciiTheme="minorHAnsi" w:hAnsiTheme="minorHAnsi" w:cstheme="minorHAnsi"/>
          <w:color w:val="000000"/>
          <w:sz w:val="22"/>
          <w:szCs w:val="22"/>
          <w:lang w:val="bg-BG"/>
        </w:rPr>
        <w:t xml:space="preserve">ска гледна точка </w:t>
      </w:r>
      <w:r w:rsidR="008E401D" w:rsidRPr="00AE791E">
        <w:rPr>
          <w:rFonts w:asciiTheme="minorHAnsi" w:hAnsiTheme="minorHAnsi" w:cstheme="minorHAnsi"/>
          <w:color w:val="000000"/>
          <w:sz w:val="22"/>
          <w:szCs w:val="22"/>
          <w:lang w:val="bg-BG"/>
        </w:rPr>
        <w:t xml:space="preserve">консултантът </w:t>
      </w:r>
      <w:r w:rsidR="0024486E" w:rsidRPr="00AE791E">
        <w:rPr>
          <w:rFonts w:asciiTheme="minorHAnsi" w:hAnsiTheme="minorHAnsi" w:cstheme="minorHAnsi"/>
          <w:color w:val="000000"/>
          <w:sz w:val="22"/>
          <w:szCs w:val="22"/>
          <w:lang w:val="bg-BG"/>
        </w:rPr>
        <w:t xml:space="preserve">ще използва таблицата </w:t>
      </w:r>
      <w:r w:rsidRPr="00AE791E">
        <w:rPr>
          <w:rFonts w:asciiTheme="minorHAnsi" w:hAnsiTheme="minorHAnsi" w:cstheme="minorHAnsi"/>
          <w:color w:val="000000"/>
          <w:sz w:val="22"/>
          <w:szCs w:val="22"/>
          <w:lang w:val="bg-BG"/>
        </w:rPr>
        <w:t xml:space="preserve">започне с индикаторите (колона 3) - въпросите, за да се прецени дали риск е налице или не. Ако има риск, </w:t>
      </w:r>
      <w:r w:rsidR="008E401D" w:rsidRPr="00AE791E">
        <w:rPr>
          <w:rFonts w:asciiTheme="minorHAnsi" w:hAnsiTheme="minorHAnsi" w:cstheme="minorHAnsi"/>
          <w:color w:val="000000"/>
          <w:sz w:val="22"/>
          <w:szCs w:val="22"/>
          <w:lang w:val="bg-BG"/>
        </w:rPr>
        <w:t xml:space="preserve">консултантът </w:t>
      </w:r>
      <w:r w:rsidRPr="00AE791E">
        <w:rPr>
          <w:rFonts w:asciiTheme="minorHAnsi" w:hAnsiTheme="minorHAnsi" w:cstheme="minorHAnsi"/>
          <w:color w:val="000000"/>
          <w:sz w:val="22"/>
          <w:szCs w:val="22"/>
          <w:lang w:val="bg-BG"/>
        </w:rPr>
        <w:t>ще даде съвет и ще разпита предприемача дали помощта е била полезна.</w:t>
      </w:r>
    </w:p>
    <w:p w:rsidR="00714F11" w:rsidRPr="00AE791E" w:rsidRDefault="00714F11" w:rsidP="006B1BA9">
      <w:pPr>
        <w:pStyle w:val="ecxmsonormal"/>
        <w:jc w:val="both"/>
        <w:rPr>
          <w:rFonts w:asciiTheme="minorHAnsi" w:hAnsiTheme="minorHAnsi" w:cstheme="minorHAnsi"/>
          <w:color w:val="000000"/>
          <w:sz w:val="22"/>
          <w:szCs w:val="22"/>
          <w:lang w:val="bg-BG"/>
        </w:rPr>
      </w:pPr>
      <w:r w:rsidRPr="00AE791E">
        <w:rPr>
          <w:rFonts w:asciiTheme="minorHAnsi" w:hAnsiTheme="minorHAnsi" w:cstheme="minorHAnsi"/>
          <w:color w:val="000000"/>
          <w:sz w:val="22"/>
          <w:szCs w:val="22"/>
          <w:lang w:val="bg-BG"/>
        </w:rPr>
        <w:t>Пиктограми подчертават ключовите елементи в опита на различни експерти.</w:t>
      </w:r>
    </w:p>
    <w:p w:rsidR="00714F11" w:rsidRPr="00AE791E" w:rsidRDefault="00714F11" w:rsidP="006B1BA9">
      <w:pPr>
        <w:pStyle w:val="ecxmsonormal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  <w:lang w:val="bg-BG"/>
        </w:rPr>
      </w:pPr>
      <w:r w:rsidRPr="00AE791E">
        <w:rPr>
          <w:rFonts w:asciiTheme="minorHAnsi" w:hAnsiTheme="minorHAnsi" w:cstheme="minorHAnsi"/>
          <w:b/>
          <w:bCs/>
          <w:color w:val="000000"/>
          <w:sz w:val="22"/>
          <w:szCs w:val="22"/>
          <w:lang w:val="bg-BG"/>
        </w:rPr>
        <w:t>Метод 2: въз основа на избора на предприемача</w:t>
      </w:r>
    </w:p>
    <w:p w:rsidR="00A110C2" w:rsidRPr="00AE791E" w:rsidRDefault="00A110C2" w:rsidP="006B1BA9">
      <w:pPr>
        <w:pStyle w:val="ecxmsonormal"/>
        <w:jc w:val="both"/>
        <w:rPr>
          <w:rFonts w:asciiTheme="minorHAnsi" w:hAnsiTheme="minorHAnsi" w:cstheme="minorHAnsi"/>
          <w:color w:val="000000"/>
          <w:sz w:val="22"/>
          <w:szCs w:val="22"/>
          <w:lang w:val="bg-BG"/>
        </w:rPr>
      </w:pPr>
      <w:r w:rsidRPr="00AE791E">
        <w:rPr>
          <w:rFonts w:asciiTheme="minorHAnsi" w:hAnsiTheme="minorHAnsi" w:cstheme="minorHAnsi"/>
          <w:color w:val="000000"/>
          <w:sz w:val="22"/>
          <w:szCs w:val="22"/>
          <w:lang w:val="bg-BG"/>
        </w:rPr>
        <w:t>Предприемачът сам избира отправни точки. Самостоятелно, или с помощта</w:t>
      </w:r>
      <w:r w:rsidR="0024486E" w:rsidRPr="00AE791E">
        <w:rPr>
          <w:rFonts w:asciiTheme="minorHAnsi" w:hAnsiTheme="minorHAnsi" w:cstheme="minorHAnsi"/>
          <w:color w:val="000000"/>
          <w:sz w:val="22"/>
          <w:szCs w:val="22"/>
          <w:lang w:val="bg-BG"/>
        </w:rPr>
        <w:t xml:space="preserve"> на</w:t>
      </w:r>
      <w:r w:rsidRPr="00AE791E">
        <w:rPr>
          <w:rFonts w:asciiTheme="minorHAnsi" w:hAnsiTheme="minorHAnsi" w:cstheme="minorHAnsi"/>
          <w:color w:val="000000"/>
          <w:sz w:val="22"/>
          <w:szCs w:val="22"/>
          <w:lang w:val="bg-BG"/>
        </w:rPr>
        <w:t xml:space="preserve"> консултант</w:t>
      </w:r>
      <w:r w:rsidR="0024486E" w:rsidRPr="00AE791E">
        <w:rPr>
          <w:rFonts w:asciiTheme="minorHAnsi" w:hAnsiTheme="minorHAnsi" w:cstheme="minorHAnsi"/>
          <w:color w:val="000000"/>
          <w:sz w:val="22"/>
          <w:szCs w:val="22"/>
          <w:lang w:val="bg-BG"/>
        </w:rPr>
        <w:t>а</w:t>
      </w:r>
      <w:r w:rsidRPr="00AE791E">
        <w:rPr>
          <w:rFonts w:asciiTheme="minorHAnsi" w:hAnsiTheme="minorHAnsi" w:cstheme="minorHAnsi"/>
          <w:color w:val="000000"/>
          <w:sz w:val="22"/>
          <w:szCs w:val="22"/>
          <w:lang w:val="bg-BG"/>
        </w:rPr>
        <w:t>, се анализират елементите, които дават основание за безпокойство и които привличат внимание.</w:t>
      </w:r>
    </w:p>
    <w:p w:rsidR="00E57168" w:rsidRPr="00AE791E" w:rsidRDefault="00A110C2" w:rsidP="006B1BA9">
      <w:pPr>
        <w:pStyle w:val="ecxmsonormal"/>
        <w:jc w:val="both"/>
        <w:rPr>
          <w:rFonts w:asciiTheme="minorHAnsi" w:hAnsiTheme="minorHAnsi" w:cstheme="minorHAnsi"/>
          <w:color w:val="000000"/>
          <w:sz w:val="22"/>
          <w:szCs w:val="22"/>
          <w:lang w:val="bg-BG"/>
        </w:rPr>
      </w:pPr>
      <w:r w:rsidRPr="00AE791E">
        <w:rPr>
          <w:rFonts w:asciiTheme="minorHAnsi" w:hAnsiTheme="minorHAnsi" w:cstheme="minorHAnsi"/>
          <w:color w:val="000000"/>
          <w:sz w:val="22"/>
          <w:szCs w:val="22"/>
          <w:lang w:val="bg-BG"/>
        </w:rPr>
        <w:t xml:space="preserve">При използване на този подход се съветва да се създаде уеб приложение от участниците. Идеята е да се даде възможност на предприемача </w:t>
      </w:r>
      <w:r w:rsidR="00F243F5" w:rsidRPr="00AE791E">
        <w:rPr>
          <w:rFonts w:asciiTheme="minorHAnsi" w:hAnsiTheme="minorHAnsi" w:cstheme="minorHAnsi"/>
          <w:color w:val="000000"/>
          <w:sz w:val="22"/>
          <w:szCs w:val="22"/>
          <w:lang w:val="bg-BG"/>
        </w:rPr>
        <w:t>сам</w:t>
      </w:r>
      <w:r w:rsidR="000D78AA" w:rsidRPr="00AE791E">
        <w:rPr>
          <w:rFonts w:asciiTheme="minorHAnsi" w:hAnsiTheme="minorHAnsi" w:cstheme="minorHAnsi"/>
          <w:color w:val="000000"/>
          <w:sz w:val="22"/>
          <w:szCs w:val="22"/>
          <w:lang w:val="bg-BG"/>
        </w:rPr>
        <w:t xml:space="preserve"> </w:t>
      </w:r>
      <w:r w:rsidR="00CC196E" w:rsidRPr="00AE791E">
        <w:rPr>
          <w:rFonts w:asciiTheme="minorHAnsi" w:hAnsiTheme="minorHAnsi" w:cstheme="minorHAnsi"/>
          <w:color w:val="000000"/>
          <w:sz w:val="22"/>
          <w:szCs w:val="22"/>
          <w:lang w:val="bg-BG"/>
        </w:rPr>
        <w:t>на случаен принцип (при</w:t>
      </w:r>
      <w:r w:rsidRPr="00AE791E">
        <w:rPr>
          <w:rFonts w:asciiTheme="minorHAnsi" w:hAnsiTheme="minorHAnsi" w:cstheme="minorHAnsi"/>
          <w:color w:val="000000"/>
          <w:sz w:val="22"/>
          <w:szCs w:val="22"/>
          <w:lang w:val="bg-BG"/>
        </w:rPr>
        <w:t xml:space="preserve"> бизнес пътувания, по време на</w:t>
      </w:r>
      <w:r w:rsidR="000D78AA" w:rsidRPr="00AE791E">
        <w:rPr>
          <w:rFonts w:asciiTheme="minorHAnsi" w:hAnsiTheme="minorHAnsi" w:cstheme="minorHAnsi"/>
          <w:color w:val="000000"/>
          <w:sz w:val="22"/>
          <w:szCs w:val="22"/>
          <w:lang w:val="bg-BG"/>
        </w:rPr>
        <w:t xml:space="preserve"> спокойни периоди </w:t>
      </w:r>
      <w:r w:rsidRPr="00AE791E">
        <w:rPr>
          <w:rFonts w:asciiTheme="minorHAnsi" w:hAnsiTheme="minorHAnsi" w:cstheme="minorHAnsi"/>
          <w:color w:val="000000"/>
          <w:sz w:val="22"/>
          <w:szCs w:val="22"/>
          <w:lang w:val="bg-BG"/>
        </w:rPr>
        <w:t>, в моменти на разм</w:t>
      </w:r>
      <w:r w:rsidR="000D78AA" w:rsidRPr="00AE791E">
        <w:rPr>
          <w:rFonts w:asciiTheme="minorHAnsi" w:hAnsiTheme="minorHAnsi" w:cstheme="minorHAnsi"/>
          <w:color w:val="000000"/>
          <w:sz w:val="22"/>
          <w:szCs w:val="22"/>
          <w:lang w:val="bg-BG"/>
        </w:rPr>
        <w:t xml:space="preserve">исъл, и </w:t>
      </w:r>
      <w:proofErr w:type="spellStart"/>
      <w:r w:rsidR="000D78AA" w:rsidRPr="00AE791E">
        <w:rPr>
          <w:rFonts w:asciiTheme="minorHAnsi" w:hAnsiTheme="minorHAnsi" w:cstheme="minorHAnsi"/>
          <w:color w:val="000000"/>
          <w:sz w:val="22"/>
          <w:szCs w:val="22"/>
          <w:lang w:val="bg-BG"/>
        </w:rPr>
        <w:t>т.н</w:t>
      </w:r>
      <w:proofErr w:type="spellEnd"/>
      <w:r w:rsidR="00F243F5" w:rsidRPr="00AE791E">
        <w:rPr>
          <w:rFonts w:asciiTheme="minorHAnsi" w:hAnsiTheme="minorHAnsi" w:cstheme="minorHAnsi"/>
          <w:color w:val="000000"/>
          <w:sz w:val="22"/>
          <w:szCs w:val="22"/>
          <w:lang w:val="bg-BG"/>
        </w:rPr>
        <w:t>)</w:t>
      </w:r>
      <w:r w:rsidRPr="00AE791E">
        <w:rPr>
          <w:rFonts w:asciiTheme="minorHAnsi" w:hAnsiTheme="minorHAnsi" w:cstheme="minorHAnsi"/>
          <w:color w:val="000000"/>
          <w:sz w:val="22"/>
          <w:szCs w:val="22"/>
          <w:lang w:val="bg-BG"/>
        </w:rPr>
        <w:t xml:space="preserve"> да</w:t>
      </w:r>
      <w:r w:rsidR="00167FDD" w:rsidRPr="00AE791E">
        <w:rPr>
          <w:rFonts w:asciiTheme="minorHAnsi" w:hAnsiTheme="minorHAnsi" w:cstheme="minorHAnsi"/>
          <w:color w:val="000000"/>
          <w:sz w:val="22"/>
          <w:szCs w:val="22"/>
          <w:lang w:val="bg-BG"/>
        </w:rPr>
        <w:t xml:space="preserve"> конкретизира проблема</w:t>
      </w:r>
      <w:r w:rsidRPr="00AE791E">
        <w:rPr>
          <w:rFonts w:asciiTheme="minorHAnsi" w:hAnsiTheme="minorHAnsi" w:cstheme="minorHAnsi"/>
          <w:color w:val="000000"/>
          <w:sz w:val="22"/>
          <w:szCs w:val="22"/>
          <w:lang w:val="bg-BG"/>
        </w:rPr>
        <w:t>.</w:t>
      </w:r>
    </w:p>
    <w:p w:rsidR="000D78AA" w:rsidRPr="002D58DB" w:rsidRDefault="00167FDD" w:rsidP="006B1BA9">
      <w:pPr>
        <w:spacing w:after="0"/>
        <w:jc w:val="both"/>
        <w:rPr>
          <w:rFonts w:asciiTheme="majorHAnsi" w:hAnsiTheme="majorHAnsi" w:cs="MarkMyWords"/>
          <w:color w:val="759722"/>
          <w:sz w:val="28"/>
          <w:szCs w:val="28"/>
          <w:lang w:val="bg-BG" w:eastAsia="ja-JP"/>
        </w:rPr>
      </w:pPr>
      <w:r w:rsidRPr="002D58DB">
        <w:rPr>
          <w:rFonts w:asciiTheme="majorHAnsi" w:hAnsiTheme="majorHAnsi" w:cs="MarkMyWords"/>
          <w:color w:val="759722"/>
          <w:sz w:val="28"/>
          <w:szCs w:val="28"/>
          <w:lang w:val="bg-BG" w:eastAsia="ja-JP"/>
        </w:rPr>
        <w:t>Как да се проведе интервюто</w:t>
      </w:r>
      <w:r w:rsidR="002D58DB" w:rsidRPr="002D58DB">
        <w:rPr>
          <w:rFonts w:asciiTheme="majorHAnsi" w:hAnsiTheme="majorHAnsi" w:cs="MarkMyWords"/>
          <w:color w:val="759722"/>
          <w:sz w:val="28"/>
          <w:szCs w:val="28"/>
          <w:lang w:val="bg-BG" w:eastAsia="ja-JP"/>
        </w:rPr>
        <w:t>?</w:t>
      </w:r>
      <w:r w:rsidRPr="002D58DB">
        <w:rPr>
          <w:rFonts w:asciiTheme="majorHAnsi" w:hAnsiTheme="majorHAnsi" w:cs="MarkMyWords"/>
          <w:color w:val="759722"/>
          <w:sz w:val="28"/>
          <w:szCs w:val="28"/>
          <w:lang w:val="bg-BG" w:eastAsia="ja-JP"/>
        </w:rPr>
        <w:t xml:space="preserve"> </w:t>
      </w:r>
    </w:p>
    <w:p w:rsidR="000E76BD" w:rsidRPr="00AE791E" w:rsidRDefault="000E76BD" w:rsidP="006B1BA9">
      <w:pPr>
        <w:spacing w:after="0"/>
        <w:jc w:val="both"/>
        <w:rPr>
          <w:rFonts w:cstheme="minorHAnsi"/>
          <w:b/>
          <w:lang w:val="bg-BG"/>
        </w:rPr>
      </w:pPr>
    </w:p>
    <w:p w:rsidR="009E1D6F" w:rsidRPr="00AE791E" w:rsidRDefault="004E2903" w:rsidP="006B1BA9">
      <w:pPr>
        <w:pStyle w:val="ListParagraph"/>
        <w:spacing w:after="0"/>
        <w:ind w:left="0"/>
        <w:jc w:val="both"/>
        <w:rPr>
          <w:rFonts w:cstheme="minorHAnsi"/>
          <w:lang w:val="bg-BG"/>
        </w:rPr>
      </w:pPr>
      <w:r w:rsidRPr="00AE791E">
        <w:rPr>
          <w:rFonts w:cstheme="minorHAnsi"/>
          <w:lang w:val="bg-BG"/>
        </w:rPr>
        <w:t xml:space="preserve">Инструментът не е предназначен да се използва за самооценка от предприемача. В идеалния случай, трябва да се използва по време на </w:t>
      </w:r>
      <w:r w:rsidR="00167FDD" w:rsidRPr="00AE791E">
        <w:rPr>
          <w:rFonts w:cstheme="minorHAnsi"/>
          <w:lang w:val="bg-BG"/>
        </w:rPr>
        <w:t xml:space="preserve">лично интервю с </w:t>
      </w:r>
      <w:r w:rsidR="0024486E" w:rsidRPr="00AE791E">
        <w:rPr>
          <w:rFonts w:cstheme="minorHAnsi"/>
          <w:lang w:val="bg-BG"/>
        </w:rPr>
        <w:t>консултант</w:t>
      </w:r>
      <w:r w:rsidRPr="00AE791E">
        <w:rPr>
          <w:rFonts w:cstheme="minorHAnsi"/>
          <w:lang w:val="bg-BG"/>
        </w:rPr>
        <w:t>.</w:t>
      </w:r>
    </w:p>
    <w:p w:rsidR="004E2903" w:rsidRPr="00AE791E" w:rsidRDefault="004E2903" w:rsidP="006B1BA9">
      <w:pPr>
        <w:pStyle w:val="ListParagraph"/>
        <w:spacing w:after="0"/>
        <w:ind w:left="0"/>
        <w:jc w:val="both"/>
        <w:rPr>
          <w:rFonts w:cstheme="minorHAnsi"/>
          <w:lang w:val="bg-BG"/>
        </w:rPr>
      </w:pPr>
    </w:p>
    <w:p w:rsidR="004E2903" w:rsidRPr="00AE791E" w:rsidRDefault="004E2903" w:rsidP="006B1BA9">
      <w:pPr>
        <w:pStyle w:val="ListParagraph"/>
        <w:spacing w:after="0"/>
        <w:ind w:left="0"/>
        <w:jc w:val="both"/>
        <w:rPr>
          <w:rFonts w:cstheme="minorHAnsi"/>
          <w:lang w:val="bg-BG"/>
        </w:rPr>
      </w:pPr>
      <w:r w:rsidRPr="00AE791E">
        <w:rPr>
          <w:rFonts w:cstheme="minorHAnsi"/>
          <w:lang w:val="bg-BG"/>
        </w:rPr>
        <w:t>Всяка идея може да бъде разработена групово от няколко предприемача, ко</w:t>
      </w:r>
      <w:r w:rsidR="0024486E" w:rsidRPr="00AE791E">
        <w:rPr>
          <w:rFonts w:cstheme="minorHAnsi"/>
          <w:lang w:val="bg-BG"/>
        </w:rPr>
        <w:t>ито дават различни гледни точки.</w:t>
      </w:r>
    </w:p>
    <w:p w:rsidR="004E2903" w:rsidRPr="00AE791E" w:rsidRDefault="004E2903" w:rsidP="006B1BA9">
      <w:pPr>
        <w:pStyle w:val="ListParagraph"/>
        <w:spacing w:after="0"/>
        <w:ind w:left="0"/>
        <w:jc w:val="both"/>
        <w:rPr>
          <w:rFonts w:cstheme="minorHAnsi"/>
          <w:lang w:val="bg-BG"/>
        </w:rPr>
      </w:pPr>
    </w:p>
    <w:p w:rsidR="009E1D6F" w:rsidRPr="00AE791E" w:rsidRDefault="00764A91" w:rsidP="006B1BA9">
      <w:pPr>
        <w:pStyle w:val="ListParagraph"/>
        <w:spacing w:after="0"/>
        <w:ind w:left="0"/>
        <w:jc w:val="both"/>
        <w:rPr>
          <w:rFonts w:cstheme="minorHAnsi"/>
          <w:lang w:val="bg-BG"/>
        </w:rPr>
      </w:pPr>
      <w:r w:rsidRPr="00AE791E">
        <w:rPr>
          <w:rFonts w:cstheme="minorHAnsi"/>
          <w:lang w:val="bg-BG"/>
        </w:rPr>
        <w:t xml:space="preserve">Целта не е да се работи по всичките въпроси: от 3 до 5 позиции е </w:t>
      </w:r>
      <w:r w:rsidR="0080798E" w:rsidRPr="00AE791E">
        <w:rPr>
          <w:rFonts w:cstheme="minorHAnsi"/>
          <w:lang w:val="bg-BG"/>
        </w:rPr>
        <w:t>препоръчително</w:t>
      </w:r>
      <w:r w:rsidRPr="00AE791E">
        <w:rPr>
          <w:rFonts w:cstheme="minorHAnsi"/>
          <w:lang w:val="bg-BG"/>
        </w:rPr>
        <w:t xml:space="preserve"> да </w:t>
      </w:r>
      <w:r w:rsidR="000E47B2" w:rsidRPr="00AE791E">
        <w:rPr>
          <w:rFonts w:cstheme="minorHAnsi"/>
          <w:lang w:val="bg-BG"/>
        </w:rPr>
        <w:t xml:space="preserve"> е </w:t>
      </w:r>
      <w:r w:rsidRPr="00AE791E">
        <w:rPr>
          <w:rFonts w:cstheme="minorHAnsi"/>
          <w:lang w:val="bg-BG"/>
        </w:rPr>
        <w:t>максимумът за едно интервю.</w:t>
      </w:r>
    </w:p>
    <w:p w:rsidR="009E1D6F" w:rsidRPr="00AE791E" w:rsidRDefault="009E1D6F" w:rsidP="006B1BA9">
      <w:pPr>
        <w:pStyle w:val="ListParagraph"/>
        <w:spacing w:after="0"/>
        <w:ind w:left="0"/>
        <w:jc w:val="both"/>
        <w:rPr>
          <w:rFonts w:cstheme="minorHAnsi"/>
          <w:lang w:val="bg-BG"/>
        </w:rPr>
      </w:pPr>
    </w:p>
    <w:p w:rsidR="00764A91" w:rsidRPr="00AE791E" w:rsidRDefault="0024486E" w:rsidP="006B1BA9">
      <w:pPr>
        <w:pStyle w:val="ListParagraph"/>
        <w:spacing w:after="0"/>
        <w:ind w:left="0"/>
        <w:jc w:val="both"/>
        <w:rPr>
          <w:rFonts w:cstheme="minorHAnsi"/>
          <w:lang w:val="bg-BG"/>
        </w:rPr>
      </w:pPr>
      <w:r w:rsidRPr="00AE791E">
        <w:rPr>
          <w:rFonts w:cstheme="minorHAnsi"/>
          <w:lang w:val="bg-BG"/>
        </w:rPr>
        <w:t xml:space="preserve">Препоръчваме </w:t>
      </w:r>
      <w:r w:rsidR="00764A91" w:rsidRPr="00AE791E">
        <w:rPr>
          <w:rFonts w:cstheme="minorHAnsi"/>
          <w:lang w:val="bg-BG"/>
        </w:rPr>
        <w:t>консултантите да приемат метод, който отговаря на следните критерии, доколкото е възможно:</w:t>
      </w:r>
    </w:p>
    <w:p w:rsidR="00764A91" w:rsidRPr="00AE791E" w:rsidRDefault="00764A91" w:rsidP="006B1BA9">
      <w:pPr>
        <w:pStyle w:val="ListParagraph"/>
        <w:spacing w:after="0"/>
        <w:ind w:left="0"/>
        <w:jc w:val="both"/>
        <w:rPr>
          <w:rFonts w:cstheme="minorHAnsi"/>
          <w:lang w:val="bg-BG"/>
        </w:rPr>
      </w:pPr>
    </w:p>
    <w:p w:rsidR="00764A91" w:rsidRPr="00AE791E" w:rsidRDefault="00764A91" w:rsidP="006B1BA9">
      <w:pPr>
        <w:pStyle w:val="ListParagraph"/>
        <w:spacing w:after="0"/>
        <w:ind w:left="0"/>
        <w:jc w:val="both"/>
        <w:rPr>
          <w:rFonts w:cstheme="minorHAnsi"/>
          <w:lang w:val="bg-BG"/>
        </w:rPr>
      </w:pPr>
      <w:r w:rsidRPr="00AE791E">
        <w:rPr>
          <w:rFonts w:cstheme="minorHAnsi"/>
          <w:lang w:val="bg-BG"/>
        </w:rPr>
        <w:t>- Отворена форма на интервю: без задължения за предприемача</w:t>
      </w:r>
    </w:p>
    <w:p w:rsidR="00764A91" w:rsidRPr="00AE791E" w:rsidRDefault="00764A91" w:rsidP="006B1BA9">
      <w:pPr>
        <w:pStyle w:val="ListParagraph"/>
        <w:spacing w:after="0"/>
        <w:ind w:left="0"/>
        <w:jc w:val="both"/>
        <w:rPr>
          <w:rFonts w:cstheme="minorHAnsi"/>
          <w:lang w:val="bg-BG"/>
        </w:rPr>
      </w:pPr>
      <w:r w:rsidRPr="00AE791E">
        <w:rPr>
          <w:rFonts w:cstheme="minorHAnsi"/>
          <w:lang w:val="bg-BG"/>
        </w:rPr>
        <w:t>- Гъвкава</w:t>
      </w:r>
      <w:r w:rsidR="001E5F0E" w:rsidRPr="00AE791E">
        <w:rPr>
          <w:rFonts w:cstheme="minorHAnsi"/>
          <w:lang w:val="bg-BG"/>
        </w:rPr>
        <w:t xml:space="preserve"> форма</w:t>
      </w:r>
      <w:r w:rsidRPr="00AE791E">
        <w:rPr>
          <w:rFonts w:cstheme="minorHAnsi"/>
          <w:lang w:val="bg-BG"/>
        </w:rPr>
        <w:t>: различните пр</w:t>
      </w:r>
      <w:r w:rsidR="001E5F0E" w:rsidRPr="00AE791E">
        <w:rPr>
          <w:rFonts w:cstheme="minorHAnsi"/>
          <w:lang w:val="bg-BG"/>
        </w:rPr>
        <w:t>иоритетни елементи са свързани по естествен начин</w:t>
      </w:r>
    </w:p>
    <w:p w:rsidR="00764A91" w:rsidRPr="00AE791E" w:rsidRDefault="001E5F0E" w:rsidP="006B1BA9">
      <w:pPr>
        <w:pStyle w:val="ListParagraph"/>
        <w:spacing w:after="0"/>
        <w:ind w:left="0"/>
        <w:jc w:val="both"/>
        <w:rPr>
          <w:rFonts w:cstheme="minorHAnsi"/>
          <w:lang w:val="bg-BG"/>
        </w:rPr>
      </w:pPr>
      <w:r w:rsidRPr="00AE791E">
        <w:rPr>
          <w:rFonts w:cstheme="minorHAnsi"/>
          <w:lang w:val="bg-BG"/>
        </w:rPr>
        <w:t>- Бързо провеждане</w:t>
      </w:r>
      <w:r w:rsidR="00764A91" w:rsidRPr="00AE791E">
        <w:rPr>
          <w:rFonts w:cstheme="minorHAnsi"/>
          <w:lang w:val="bg-BG"/>
        </w:rPr>
        <w:t>: интервюта</w:t>
      </w:r>
      <w:r w:rsidRPr="00AE791E">
        <w:rPr>
          <w:rFonts w:cstheme="minorHAnsi"/>
          <w:lang w:val="bg-BG"/>
        </w:rPr>
        <w:t>та</w:t>
      </w:r>
      <w:r w:rsidR="00764A91" w:rsidRPr="00AE791E">
        <w:rPr>
          <w:rFonts w:cstheme="minorHAnsi"/>
          <w:lang w:val="bg-BG"/>
        </w:rPr>
        <w:t xml:space="preserve"> трябва да </w:t>
      </w:r>
      <w:r w:rsidRPr="00AE791E">
        <w:rPr>
          <w:rFonts w:cstheme="minorHAnsi"/>
          <w:lang w:val="bg-BG"/>
        </w:rPr>
        <w:t>продължават не повече от 2 часа.</w:t>
      </w:r>
    </w:p>
    <w:p w:rsidR="00764A91" w:rsidRPr="00AE791E" w:rsidRDefault="00764A91" w:rsidP="006B1BA9">
      <w:pPr>
        <w:pStyle w:val="ListParagraph"/>
        <w:spacing w:after="0"/>
        <w:ind w:left="0"/>
        <w:jc w:val="both"/>
        <w:rPr>
          <w:rFonts w:cstheme="minorHAnsi"/>
          <w:lang w:val="bg-BG"/>
        </w:rPr>
      </w:pPr>
    </w:p>
    <w:p w:rsidR="00764A91" w:rsidRPr="00AE791E" w:rsidRDefault="001E5F0E" w:rsidP="006B1BA9">
      <w:pPr>
        <w:pStyle w:val="ListParagraph"/>
        <w:spacing w:after="0"/>
        <w:ind w:left="0"/>
        <w:jc w:val="both"/>
        <w:rPr>
          <w:rFonts w:cstheme="minorHAnsi"/>
          <w:lang w:val="bg-BG"/>
        </w:rPr>
      </w:pPr>
      <w:r w:rsidRPr="00AE791E">
        <w:rPr>
          <w:rFonts w:cstheme="minorHAnsi"/>
          <w:lang w:val="bg-BG"/>
        </w:rPr>
        <w:lastRenderedPageBreak/>
        <w:t>Точките винаги трябва да се обсъждат в контекст. Първоначалните идеи и съвети трябва да бъдат адаптирани и не следва да бъдат приети без проверка. Те формират основата за дискусия.</w:t>
      </w:r>
    </w:p>
    <w:p w:rsidR="009E1D6F" w:rsidRPr="00AE791E" w:rsidRDefault="009E1D6F" w:rsidP="006B1BA9">
      <w:pPr>
        <w:spacing w:after="0"/>
        <w:jc w:val="both"/>
        <w:rPr>
          <w:rFonts w:cstheme="minorHAnsi"/>
          <w:lang w:val="bg-BG"/>
        </w:rPr>
      </w:pPr>
    </w:p>
    <w:p w:rsidR="001E5F0E" w:rsidRPr="00AE791E" w:rsidRDefault="001E5F0E" w:rsidP="006B1BA9">
      <w:pPr>
        <w:spacing w:after="0"/>
        <w:jc w:val="both"/>
        <w:rPr>
          <w:rFonts w:cstheme="minorHAnsi"/>
          <w:lang w:val="bg-BG"/>
        </w:rPr>
      </w:pPr>
      <w:r w:rsidRPr="00AE791E">
        <w:rPr>
          <w:rFonts w:cstheme="minorHAnsi"/>
          <w:lang w:val="bg-BG"/>
        </w:rPr>
        <w:t>Ако предприемачът установи, че не постига успехи по вре</w:t>
      </w:r>
      <w:r w:rsidR="000E47B2" w:rsidRPr="00AE791E">
        <w:rPr>
          <w:rFonts w:cstheme="minorHAnsi"/>
          <w:lang w:val="bg-BG"/>
        </w:rPr>
        <w:t xml:space="preserve">ме на срещата, съветваме интервюто да се отложи </w:t>
      </w:r>
      <w:r w:rsidRPr="00AE791E">
        <w:rPr>
          <w:rFonts w:cstheme="minorHAnsi"/>
          <w:lang w:val="bg-BG"/>
        </w:rPr>
        <w:t>и предлагаме да се избере по-късна дата, за да се продължи с анализа.</w:t>
      </w:r>
    </w:p>
    <w:p w:rsidR="00751A8B" w:rsidRPr="00AE791E" w:rsidRDefault="00751A8B" w:rsidP="006B1BA9">
      <w:pPr>
        <w:spacing w:after="0"/>
        <w:jc w:val="both"/>
        <w:rPr>
          <w:rFonts w:cstheme="minorHAnsi"/>
          <w:lang w:val="bg-BG"/>
        </w:rPr>
      </w:pPr>
    </w:p>
    <w:p w:rsidR="001E5F0E" w:rsidRPr="00AE791E" w:rsidRDefault="001E5F0E" w:rsidP="006B1BA9">
      <w:pPr>
        <w:spacing w:after="0"/>
        <w:jc w:val="both"/>
        <w:rPr>
          <w:rFonts w:cstheme="minorHAnsi"/>
          <w:lang w:val="bg-BG"/>
        </w:rPr>
      </w:pPr>
      <w:r w:rsidRPr="00AE791E">
        <w:rPr>
          <w:rFonts w:cstheme="minorHAnsi"/>
          <w:lang w:val="bg-BG"/>
        </w:rPr>
        <w:t>В края на всяка среща е важно да се вземе решение за различните точки на действие и да се определи времева рамка за изпълняване на промяната.</w:t>
      </w:r>
    </w:p>
    <w:p w:rsidR="009E1D6F" w:rsidRPr="00AE791E" w:rsidRDefault="009E1D6F" w:rsidP="006B1BA9">
      <w:pPr>
        <w:spacing w:after="0"/>
        <w:jc w:val="both"/>
        <w:rPr>
          <w:rFonts w:cstheme="minorHAnsi"/>
          <w:lang w:val="bg-BG"/>
        </w:rPr>
      </w:pPr>
    </w:p>
    <w:p w:rsidR="009E1D6F" w:rsidRPr="00AE791E" w:rsidRDefault="001E5F0E" w:rsidP="006B1BA9">
      <w:pPr>
        <w:spacing w:after="0"/>
        <w:jc w:val="both"/>
        <w:rPr>
          <w:rFonts w:cstheme="minorHAnsi"/>
          <w:lang w:val="bg-BG"/>
        </w:rPr>
      </w:pPr>
      <w:r w:rsidRPr="00AE791E">
        <w:rPr>
          <w:rFonts w:cstheme="minorHAnsi"/>
          <w:lang w:val="bg-BG"/>
        </w:rPr>
        <w:t xml:space="preserve">Тогава предприемачът трябва да се попита до каква степен той желае </w:t>
      </w:r>
      <w:r w:rsidR="00751A8B" w:rsidRPr="00AE791E">
        <w:rPr>
          <w:rFonts w:cstheme="minorHAnsi"/>
          <w:lang w:val="bg-BG"/>
        </w:rPr>
        <w:t>да бъде подпомогнат от консултанта</w:t>
      </w:r>
      <w:r w:rsidRPr="00AE791E">
        <w:rPr>
          <w:rFonts w:cstheme="minorHAnsi"/>
          <w:lang w:val="bg-BG"/>
        </w:rPr>
        <w:t>.</w:t>
      </w:r>
    </w:p>
    <w:p w:rsidR="009E1D6F" w:rsidRPr="00AE791E" w:rsidRDefault="009E1D6F" w:rsidP="006B1BA9">
      <w:pPr>
        <w:pStyle w:val="ListParagraph"/>
        <w:spacing w:after="0"/>
        <w:ind w:left="0"/>
        <w:jc w:val="both"/>
        <w:rPr>
          <w:rFonts w:cstheme="minorHAnsi"/>
          <w:b/>
          <w:lang w:val="bg-BG"/>
        </w:rPr>
      </w:pPr>
    </w:p>
    <w:p w:rsidR="009B4A1B" w:rsidRPr="00AE791E" w:rsidRDefault="009B4A1B" w:rsidP="006B1BA9">
      <w:pPr>
        <w:spacing w:after="0"/>
        <w:jc w:val="both"/>
        <w:rPr>
          <w:rFonts w:cstheme="minorHAnsi"/>
          <w:lang w:val="bg-BG"/>
        </w:rPr>
      </w:pPr>
    </w:p>
    <w:p w:rsidR="008030B4" w:rsidRPr="002D58DB" w:rsidRDefault="001E5F0E" w:rsidP="006B1BA9">
      <w:pPr>
        <w:pStyle w:val="ListParagraph"/>
        <w:ind w:left="0"/>
        <w:jc w:val="both"/>
        <w:rPr>
          <w:rFonts w:asciiTheme="majorHAnsi" w:hAnsiTheme="majorHAnsi" w:cs="MarkMyWords"/>
          <w:color w:val="759722"/>
          <w:sz w:val="28"/>
          <w:szCs w:val="28"/>
          <w:lang w:val="bg-BG" w:eastAsia="ja-JP"/>
        </w:rPr>
      </w:pPr>
      <w:r w:rsidRPr="002D58DB">
        <w:rPr>
          <w:rFonts w:asciiTheme="majorHAnsi" w:hAnsiTheme="majorHAnsi" w:cs="MarkMyWords"/>
          <w:color w:val="759722"/>
          <w:sz w:val="28"/>
          <w:szCs w:val="28"/>
          <w:lang w:val="bg-BG" w:eastAsia="ja-JP"/>
        </w:rPr>
        <w:t>Предимства и недостатъци</w:t>
      </w:r>
      <w:r w:rsidR="00751A8B" w:rsidRPr="002D58DB">
        <w:rPr>
          <w:rFonts w:asciiTheme="majorHAnsi" w:hAnsiTheme="majorHAnsi" w:cs="MarkMyWords"/>
          <w:color w:val="759722"/>
          <w:sz w:val="28"/>
          <w:szCs w:val="28"/>
          <w:lang w:val="bg-BG" w:eastAsia="ja-JP"/>
        </w:rPr>
        <w:t xml:space="preserve"> </w:t>
      </w:r>
      <w:r w:rsidRPr="002D58DB">
        <w:rPr>
          <w:rFonts w:asciiTheme="majorHAnsi" w:hAnsiTheme="majorHAnsi" w:cs="MarkMyWords"/>
          <w:color w:val="759722"/>
          <w:sz w:val="28"/>
          <w:szCs w:val="28"/>
          <w:lang w:val="bg-BG" w:eastAsia="ja-JP"/>
        </w:rPr>
        <w:t>на този инструмент.</w:t>
      </w:r>
    </w:p>
    <w:p w:rsidR="00A20EE4" w:rsidRPr="002D58DB" w:rsidRDefault="00A20EE4" w:rsidP="006B1BA9">
      <w:pPr>
        <w:pStyle w:val="ListParagraph"/>
        <w:ind w:left="0"/>
        <w:jc w:val="both"/>
        <w:rPr>
          <w:rFonts w:asciiTheme="majorHAnsi" w:hAnsiTheme="majorHAnsi" w:cs="MarkMyWords"/>
          <w:color w:val="759722"/>
          <w:sz w:val="24"/>
          <w:szCs w:val="24"/>
          <w:lang w:val="bg-BG" w:eastAsia="ja-JP"/>
        </w:rPr>
      </w:pPr>
      <w:r w:rsidRPr="002D58DB">
        <w:rPr>
          <w:rFonts w:asciiTheme="majorHAnsi" w:hAnsiTheme="majorHAnsi" w:cs="MarkMyWords"/>
          <w:color w:val="759722"/>
          <w:sz w:val="24"/>
          <w:szCs w:val="24"/>
          <w:lang w:val="bg-BG" w:eastAsia="ja-JP"/>
        </w:rPr>
        <w:t>Този инструмент има няколко предимства:</w:t>
      </w:r>
    </w:p>
    <w:p w:rsidR="008030B4" w:rsidRPr="00AE791E" w:rsidRDefault="008030B4" w:rsidP="006B1BA9">
      <w:pPr>
        <w:pStyle w:val="ListParagraph"/>
        <w:numPr>
          <w:ilvl w:val="0"/>
          <w:numId w:val="39"/>
        </w:numPr>
        <w:ind w:left="0" w:firstLine="0"/>
        <w:jc w:val="both"/>
        <w:rPr>
          <w:rFonts w:cstheme="minorHAnsi"/>
          <w:lang w:val="bg-BG"/>
        </w:rPr>
      </w:pPr>
      <w:r w:rsidRPr="00AE791E">
        <w:rPr>
          <w:rFonts w:cstheme="minorHAnsi"/>
          <w:lang w:val="bg-BG"/>
        </w:rPr>
        <w:t xml:space="preserve">+: Свързва различни области в рамките на един интердисциплинарен </w:t>
      </w:r>
      <w:r w:rsidR="00B218C4" w:rsidRPr="00AE791E">
        <w:rPr>
          <w:rFonts w:cstheme="minorHAnsi"/>
          <w:lang w:val="bg-BG"/>
        </w:rPr>
        <w:t>документ</w:t>
      </w:r>
      <w:r w:rsidR="004318A5" w:rsidRPr="00AE791E">
        <w:rPr>
          <w:rFonts w:cstheme="minorHAnsi"/>
          <w:lang w:val="bg-BG"/>
        </w:rPr>
        <w:t>.</w:t>
      </w:r>
    </w:p>
    <w:p w:rsidR="008030B4" w:rsidRPr="00AE791E" w:rsidRDefault="00B218C4" w:rsidP="006B1BA9">
      <w:pPr>
        <w:pStyle w:val="ListParagraph"/>
        <w:numPr>
          <w:ilvl w:val="0"/>
          <w:numId w:val="39"/>
        </w:numPr>
        <w:ind w:left="0" w:firstLine="0"/>
        <w:jc w:val="both"/>
        <w:rPr>
          <w:rFonts w:cstheme="minorHAnsi"/>
          <w:lang w:val="bg-BG"/>
        </w:rPr>
      </w:pPr>
      <w:r w:rsidRPr="00AE791E">
        <w:rPr>
          <w:rFonts w:cstheme="minorHAnsi"/>
          <w:lang w:val="bg-BG"/>
        </w:rPr>
        <w:t xml:space="preserve"> +: М</w:t>
      </w:r>
      <w:r w:rsidR="008030B4" w:rsidRPr="00AE791E">
        <w:rPr>
          <w:rFonts w:cstheme="minorHAnsi"/>
          <w:lang w:val="bg-BG"/>
        </w:rPr>
        <w:t>оже лесно да бъде споделен и адаптиран съгласно нуждите на всички партньори</w:t>
      </w:r>
    </w:p>
    <w:p w:rsidR="008030B4" w:rsidRPr="00AE791E" w:rsidRDefault="004318A5" w:rsidP="006B1BA9">
      <w:pPr>
        <w:pStyle w:val="ListParagraph"/>
        <w:numPr>
          <w:ilvl w:val="0"/>
          <w:numId w:val="39"/>
        </w:numPr>
        <w:ind w:left="0" w:firstLine="0"/>
        <w:jc w:val="both"/>
        <w:rPr>
          <w:rFonts w:cstheme="minorHAnsi"/>
          <w:lang w:val="bg-BG"/>
        </w:rPr>
      </w:pPr>
      <w:r w:rsidRPr="00AE791E">
        <w:rPr>
          <w:rFonts w:cstheme="minorHAnsi"/>
          <w:lang w:val="bg-BG"/>
        </w:rPr>
        <w:t xml:space="preserve">+: </w:t>
      </w:r>
      <w:r w:rsidR="00B218C4" w:rsidRPr="00AE791E">
        <w:rPr>
          <w:rFonts w:cstheme="minorHAnsi"/>
          <w:lang w:val="bg-BG"/>
        </w:rPr>
        <w:t xml:space="preserve">Плод е </w:t>
      </w:r>
      <w:r w:rsidR="000E47B2" w:rsidRPr="00AE791E">
        <w:rPr>
          <w:rFonts w:cstheme="minorHAnsi"/>
          <w:lang w:val="bg-BG"/>
        </w:rPr>
        <w:t xml:space="preserve"> на опита на редица консултанти </w:t>
      </w:r>
      <w:r w:rsidRPr="00AE791E">
        <w:rPr>
          <w:rFonts w:cstheme="minorHAnsi"/>
          <w:lang w:val="bg-BG"/>
        </w:rPr>
        <w:t>с</w:t>
      </w:r>
      <w:r w:rsidR="008030B4" w:rsidRPr="00AE791E">
        <w:rPr>
          <w:rFonts w:cstheme="minorHAnsi"/>
          <w:lang w:val="bg-BG"/>
        </w:rPr>
        <w:t xml:space="preserve"> различен опит</w:t>
      </w:r>
      <w:r w:rsidRPr="00AE791E">
        <w:rPr>
          <w:rFonts w:cstheme="minorHAnsi"/>
          <w:lang w:val="bg-BG"/>
        </w:rPr>
        <w:t>.</w:t>
      </w:r>
    </w:p>
    <w:p w:rsidR="004318A5" w:rsidRPr="00AE791E" w:rsidRDefault="004318A5" w:rsidP="006B1BA9">
      <w:pPr>
        <w:pStyle w:val="ListParagraph"/>
        <w:numPr>
          <w:ilvl w:val="0"/>
          <w:numId w:val="39"/>
        </w:numPr>
        <w:ind w:left="0" w:firstLine="0"/>
        <w:jc w:val="both"/>
        <w:rPr>
          <w:rFonts w:cstheme="minorHAnsi"/>
          <w:lang w:val="bg-BG"/>
        </w:rPr>
      </w:pPr>
      <w:r w:rsidRPr="00AE791E">
        <w:rPr>
          <w:rFonts w:cstheme="minorHAnsi"/>
          <w:lang w:val="bg-BG"/>
        </w:rPr>
        <w:t>+: Вместо да се опитва да следва определен набор</w:t>
      </w:r>
      <w:r w:rsidR="008030B4" w:rsidRPr="00AE791E">
        <w:rPr>
          <w:rFonts w:cstheme="minorHAnsi"/>
          <w:lang w:val="bg-BG"/>
        </w:rPr>
        <w:t xml:space="preserve"> от правила </w:t>
      </w:r>
      <w:r w:rsidRPr="00AE791E">
        <w:rPr>
          <w:rFonts w:cstheme="minorHAnsi"/>
          <w:lang w:val="bg-BG"/>
        </w:rPr>
        <w:t>(различни решения за множество ситуации)</w:t>
      </w:r>
      <w:r w:rsidR="00B218C4" w:rsidRPr="00AE791E">
        <w:rPr>
          <w:rFonts w:cstheme="minorHAnsi"/>
          <w:lang w:val="bg-BG"/>
        </w:rPr>
        <w:t>,</w:t>
      </w:r>
      <w:r w:rsidRPr="00AE791E">
        <w:rPr>
          <w:rFonts w:cstheme="minorHAnsi"/>
          <w:lang w:val="bg-BG"/>
        </w:rPr>
        <w:t xml:space="preserve"> </w:t>
      </w:r>
      <w:r w:rsidR="008030B4" w:rsidRPr="00AE791E">
        <w:rPr>
          <w:rFonts w:cstheme="minorHAnsi"/>
          <w:lang w:val="bg-BG"/>
        </w:rPr>
        <w:t xml:space="preserve">инструментът </w:t>
      </w:r>
      <w:r w:rsidRPr="00AE791E">
        <w:rPr>
          <w:rFonts w:cstheme="minorHAnsi"/>
          <w:lang w:val="bg-BG"/>
        </w:rPr>
        <w:t>е отворе</w:t>
      </w:r>
      <w:r w:rsidR="008030B4" w:rsidRPr="00AE791E">
        <w:rPr>
          <w:rFonts w:cstheme="minorHAnsi"/>
          <w:lang w:val="bg-BG"/>
        </w:rPr>
        <w:t xml:space="preserve">н и е лесно приспособим (както количествено, така </w:t>
      </w:r>
      <w:r w:rsidRPr="00AE791E">
        <w:rPr>
          <w:rFonts w:cstheme="minorHAnsi"/>
          <w:lang w:val="bg-BG"/>
        </w:rPr>
        <w:t>и качествено).</w:t>
      </w:r>
    </w:p>
    <w:p w:rsidR="006B4FAC" w:rsidRPr="00AE791E" w:rsidRDefault="006B4FAC" w:rsidP="006B1BA9">
      <w:pPr>
        <w:spacing w:after="0"/>
        <w:jc w:val="both"/>
        <w:rPr>
          <w:rFonts w:cstheme="minorHAnsi"/>
          <w:lang w:val="bg-BG"/>
        </w:rPr>
      </w:pPr>
    </w:p>
    <w:p w:rsidR="00EA483C" w:rsidRPr="00AE791E" w:rsidRDefault="00A20EE4" w:rsidP="006B1BA9">
      <w:pPr>
        <w:pStyle w:val="ListParagraph"/>
        <w:ind w:left="0"/>
        <w:jc w:val="both"/>
        <w:rPr>
          <w:rFonts w:cstheme="minorHAnsi"/>
          <w:b/>
          <w:lang w:val="bg-BG"/>
        </w:rPr>
      </w:pPr>
      <w:r w:rsidRPr="00AE791E">
        <w:rPr>
          <w:rFonts w:cstheme="minorHAnsi"/>
          <w:lang w:val="bg-BG"/>
        </w:rPr>
        <w:t xml:space="preserve"> </w:t>
      </w:r>
      <w:r w:rsidRPr="002D58DB">
        <w:rPr>
          <w:rFonts w:asciiTheme="majorHAnsi" w:hAnsiTheme="majorHAnsi" w:cs="MarkMyWords"/>
          <w:color w:val="759722"/>
          <w:sz w:val="24"/>
          <w:szCs w:val="24"/>
          <w:lang w:val="bg-BG" w:eastAsia="ja-JP"/>
        </w:rPr>
        <w:t>Инструментът има също и няколко недостатъка</w:t>
      </w:r>
    </w:p>
    <w:p w:rsidR="00EA483C" w:rsidRPr="00AE791E" w:rsidRDefault="00EA483C" w:rsidP="006B1BA9">
      <w:pPr>
        <w:pStyle w:val="ListParagraph"/>
        <w:numPr>
          <w:ilvl w:val="0"/>
          <w:numId w:val="39"/>
        </w:numPr>
        <w:ind w:left="0" w:firstLine="0"/>
        <w:jc w:val="both"/>
        <w:rPr>
          <w:rFonts w:cstheme="minorHAnsi"/>
          <w:lang w:val="bg-BG"/>
        </w:rPr>
      </w:pPr>
      <w:r w:rsidRPr="00AE791E">
        <w:rPr>
          <w:rFonts w:cstheme="minorHAnsi"/>
          <w:lang w:val="bg-BG"/>
        </w:rPr>
        <w:t xml:space="preserve">-: </w:t>
      </w:r>
      <w:r w:rsidR="002D594B" w:rsidRPr="00AE791E">
        <w:rPr>
          <w:rFonts w:cstheme="minorHAnsi"/>
          <w:lang w:val="bg-BG"/>
        </w:rPr>
        <w:t>Базиран е на</w:t>
      </w:r>
      <w:r w:rsidRPr="00AE791E">
        <w:rPr>
          <w:rFonts w:cstheme="minorHAnsi"/>
          <w:lang w:val="bg-BG"/>
        </w:rPr>
        <w:t xml:space="preserve"> активен и съвместен подход, към които различните </w:t>
      </w:r>
      <w:r w:rsidR="000E47B2" w:rsidRPr="00AE791E">
        <w:rPr>
          <w:rFonts w:cstheme="minorHAnsi"/>
          <w:lang w:val="bg-BG"/>
        </w:rPr>
        <w:t xml:space="preserve">консултанти </w:t>
      </w:r>
      <w:r w:rsidRPr="00AE791E">
        <w:rPr>
          <w:rFonts w:cstheme="minorHAnsi"/>
          <w:lang w:val="bg-BG"/>
        </w:rPr>
        <w:t xml:space="preserve">допринасят с техните съвети и опит. </w:t>
      </w:r>
      <w:r w:rsidR="00C6234C" w:rsidRPr="00AE791E">
        <w:rPr>
          <w:rFonts w:cstheme="minorHAnsi"/>
          <w:lang w:val="bg-BG"/>
        </w:rPr>
        <w:t xml:space="preserve"> Не се претендира инструментът да е изчерпателен или подходящ за всяка ситуация. Той </w:t>
      </w:r>
      <w:r w:rsidRPr="00AE791E">
        <w:rPr>
          <w:rFonts w:cstheme="minorHAnsi"/>
          <w:lang w:val="bg-BG"/>
        </w:rPr>
        <w:t>е предназначен да служи като основа за дискусия и трябва да се д</w:t>
      </w:r>
      <w:r w:rsidR="00C6234C" w:rsidRPr="00AE791E">
        <w:rPr>
          <w:rFonts w:cstheme="minorHAnsi"/>
          <w:lang w:val="bg-BG"/>
        </w:rPr>
        <w:t xml:space="preserve">опълва </w:t>
      </w:r>
      <w:r w:rsidRPr="00AE791E">
        <w:rPr>
          <w:rFonts w:cstheme="minorHAnsi"/>
          <w:lang w:val="bg-BG"/>
        </w:rPr>
        <w:t>в бъдеще от всички участващи в процеса.</w:t>
      </w:r>
    </w:p>
    <w:p w:rsidR="00EA483C" w:rsidRPr="00AE791E" w:rsidRDefault="00EA483C" w:rsidP="006B1BA9">
      <w:pPr>
        <w:pStyle w:val="ListParagraph"/>
        <w:numPr>
          <w:ilvl w:val="0"/>
          <w:numId w:val="39"/>
        </w:numPr>
        <w:ind w:left="0" w:firstLine="0"/>
        <w:jc w:val="both"/>
        <w:rPr>
          <w:rFonts w:cstheme="minorHAnsi"/>
          <w:lang w:val="bg-BG"/>
        </w:rPr>
      </w:pPr>
      <w:r w:rsidRPr="00AE791E">
        <w:rPr>
          <w:rFonts w:cstheme="minorHAnsi"/>
          <w:lang w:val="bg-BG"/>
        </w:rPr>
        <w:t xml:space="preserve"> -: </w:t>
      </w:r>
      <w:r w:rsidR="002D594B" w:rsidRPr="00AE791E">
        <w:rPr>
          <w:rFonts w:cstheme="minorHAnsi"/>
          <w:lang w:val="bg-BG"/>
        </w:rPr>
        <w:t>Н</w:t>
      </w:r>
      <w:r w:rsidRPr="00AE791E">
        <w:rPr>
          <w:rFonts w:cstheme="minorHAnsi"/>
          <w:lang w:val="bg-BG"/>
        </w:rPr>
        <w:t xml:space="preserve">е </w:t>
      </w:r>
      <w:r w:rsidR="00C6234C" w:rsidRPr="00AE791E">
        <w:rPr>
          <w:rFonts w:cstheme="minorHAnsi"/>
          <w:lang w:val="bg-BG"/>
        </w:rPr>
        <w:t xml:space="preserve">използва </w:t>
      </w:r>
      <w:r w:rsidRPr="00AE791E">
        <w:rPr>
          <w:rFonts w:cstheme="minorHAnsi"/>
          <w:lang w:val="bg-BG"/>
        </w:rPr>
        <w:t>секторен или регионален подход.</w:t>
      </w:r>
    </w:p>
    <w:p w:rsidR="00C6234C" w:rsidRPr="00AE791E" w:rsidRDefault="002D594B" w:rsidP="006B1BA9">
      <w:pPr>
        <w:pStyle w:val="ListParagraph"/>
        <w:numPr>
          <w:ilvl w:val="0"/>
          <w:numId w:val="39"/>
        </w:numPr>
        <w:ind w:left="0" w:firstLine="0"/>
        <w:jc w:val="both"/>
        <w:rPr>
          <w:rFonts w:cstheme="minorHAnsi"/>
          <w:lang w:val="bg-BG"/>
        </w:rPr>
      </w:pPr>
      <w:r w:rsidRPr="00AE791E">
        <w:rPr>
          <w:rFonts w:cstheme="minorHAnsi"/>
          <w:lang w:val="bg-BG"/>
        </w:rPr>
        <w:t>-: Т</w:t>
      </w:r>
      <w:r w:rsidR="00EA483C" w:rsidRPr="00AE791E">
        <w:rPr>
          <w:rFonts w:cstheme="minorHAnsi"/>
          <w:lang w:val="bg-BG"/>
        </w:rPr>
        <w:t xml:space="preserve">рябва да се използва гъвкаво, в противен случай </w:t>
      </w:r>
      <w:r w:rsidR="00C6234C" w:rsidRPr="00AE791E">
        <w:rPr>
          <w:rFonts w:cstheme="minorHAnsi"/>
          <w:lang w:val="bg-BG"/>
        </w:rPr>
        <w:t>ще бъде просто един въпросник.</w:t>
      </w:r>
    </w:p>
    <w:p w:rsidR="00EA483C" w:rsidRPr="00AE791E" w:rsidRDefault="00EA483C" w:rsidP="006B1BA9">
      <w:pPr>
        <w:pStyle w:val="ListParagraph"/>
        <w:numPr>
          <w:ilvl w:val="0"/>
          <w:numId w:val="39"/>
        </w:numPr>
        <w:ind w:left="0" w:firstLine="0"/>
        <w:jc w:val="both"/>
        <w:rPr>
          <w:rFonts w:cstheme="minorHAnsi"/>
          <w:lang w:val="bg-BG"/>
        </w:rPr>
      </w:pPr>
      <w:r w:rsidRPr="00AE791E">
        <w:rPr>
          <w:rFonts w:cstheme="minorHAnsi"/>
          <w:lang w:val="bg-BG"/>
        </w:rPr>
        <w:t xml:space="preserve">-: </w:t>
      </w:r>
      <w:r w:rsidR="002D594B" w:rsidRPr="00AE791E">
        <w:rPr>
          <w:rFonts w:cstheme="minorHAnsi"/>
          <w:lang w:val="bg-BG"/>
        </w:rPr>
        <w:t xml:space="preserve"> Призовава </w:t>
      </w:r>
      <w:r w:rsidRPr="00AE791E">
        <w:rPr>
          <w:rFonts w:cstheme="minorHAnsi"/>
          <w:lang w:val="bg-BG"/>
        </w:rPr>
        <w:t>за действия за повишаване на осведомеността</w:t>
      </w:r>
      <w:r w:rsidR="00C6234C" w:rsidRPr="00AE791E">
        <w:rPr>
          <w:rFonts w:cstheme="minorHAnsi"/>
          <w:lang w:val="bg-BG"/>
        </w:rPr>
        <w:t xml:space="preserve"> по отношение на превенцията; той</w:t>
      </w:r>
      <w:r w:rsidRPr="00AE791E">
        <w:rPr>
          <w:rFonts w:cstheme="minorHAnsi"/>
          <w:lang w:val="bg-BG"/>
        </w:rPr>
        <w:t xml:space="preserve"> н</w:t>
      </w:r>
      <w:r w:rsidR="00C6234C" w:rsidRPr="00AE791E">
        <w:rPr>
          <w:rFonts w:cstheme="minorHAnsi"/>
          <w:lang w:val="bg-BG"/>
        </w:rPr>
        <w:t xml:space="preserve">е е предназначен незабавно да привлече </w:t>
      </w:r>
      <w:r w:rsidRPr="00AE791E">
        <w:rPr>
          <w:rFonts w:cstheme="minorHAnsi"/>
          <w:lang w:val="bg-BG"/>
        </w:rPr>
        <w:t>интерес</w:t>
      </w:r>
      <w:r w:rsidR="00C6234C" w:rsidRPr="00AE791E">
        <w:rPr>
          <w:rFonts w:cstheme="minorHAnsi"/>
          <w:lang w:val="bg-BG"/>
        </w:rPr>
        <w:t>а</w:t>
      </w:r>
      <w:r w:rsidRPr="00AE791E">
        <w:rPr>
          <w:rFonts w:cstheme="minorHAnsi"/>
          <w:lang w:val="bg-BG"/>
        </w:rPr>
        <w:t xml:space="preserve"> на предприемача.</w:t>
      </w:r>
    </w:p>
    <w:p w:rsidR="00EA483C" w:rsidRPr="00AE791E" w:rsidRDefault="00EA483C" w:rsidP="006B1BA9">
      <w:pPr>
        <w:pStyle w:val="ListParagraph"/>
        <w:numPr>
          <w:ilvl w:val="0"/>
          <w:numId w:val="39"/>
        </w:numPr>
        <w:ind w:left="0" w:firstLine="0"/>
        <w:jc w:val="both"/>
        <w:rPr>
          <w:rFonts w:cstheme="minorHAnsi"/>
          <w:lang w:val="bg-BG"/>
        </w:rPr>
      </w:pPr>
      <w:r w:rsidRPr="00AE791E">
        <w:rPr>
          <w:rFonts w:cstheme="minorHAnsi"/>
          <w:lang w:val="bg-BG"/>
        </w:rPr>
        <w:t>-: Като отпечатан документ, инструментът не може да се и</w:t>
      </w:r>
      <w:r w:rsidR="0080798E" w:rsidRPr="00AE791E">
        <w:rPr>
          <w:rFonts w:cstheme="minorHAnsi"/>
          <w:lang w:val="bg-BG"/>
        </w:rPr>
        <w:t>зползва с пълния си потенциал. Полезно е да се установи</w:t>
      </w:r>
      <w:r w:rsidRPr="00AE791E">
        <w:rPr>
          <w:rFonts w:cstheme="minorHAnsi"/>
          <w:lang w:val="bg-BG"/>
        </w:rPr>
        <w:t xml:space="preserve"> как този и</w:t>
      </w:r>
      <w:r w:rsidR="00C6234C" w:rsidRPr="00AE791E">
        <w:rPr>
          <w:rFonts w:cstheme="minorHAnsi"/>
          <w:lang w:val="bg-BG"/>
        </w:rPr>
        <w:t>нструмент може да бъде приложен</w:t>
      </w:r>
      <w:r w:rsidRPr="00AE791E">
        <w:rPr>
          <w:rFonts w:cstheme="minorHAnsi"/>
          <w:lang w:val="bg-BG"/>
        </w:rPr>
        <w:t xml:space="preserve"> на практика.</w:t>
      </w:r>
    </w:p>
    <w:p w:rsidR="00665134" w:rsidRPr="00AE791E" w:rsidRDefault="00665134" w:rsidP="006B1BA9">
      <w:pPr>
        <w:pStyle w:val="ListParagraph"/>
        <w:ind w:left="0"/>
        <w:jc w:val="both"/>
        <w:rPr>
          <w:rFonts w:cstheme="minorHAnsi"/>
          <w:b/>
          <w:color w:val="000000"/>
          <w:lang w:val="bg-BG"/>
        </w:rPr>
      </w:pPr>
    </w:p>
    <w:sectPr w:rsidR="00665134" w:rsidRPr="00AE791E" w:rsidSect="00AE791E">
      <w:headerReference w:type="default" r:id="rId8"/>
      <w:footerReference w:type="default" r:id="rId9"/>
      <w:pgSz w:w="11906" w:h="16838"/>
      <w:pgMar w:top="2003" w:right="1417" w:bottom="1417" w:left="1417" w:header="708" w:footer="17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24DA" w:rsidRDefault="00EA24DA" w:rsidP="00671BA1">
      <w:pPr>
        <w:spacing w:after="0" w:line="240" w:lineRule="auto"/>
      </w:pPr>
      <w:r>
        <w:separator/>
      </w:r>
    </w:p>
  </w:endnote>
  <w:endnote w:type="continuationSeparator" w:id="0">
    <w:p w:rsidR="00EA24DA" w:rsidRDefault="00EA24DA" w:rsidP="00671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rkMyWords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-Bold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vantGarde-Book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Narrow">
    <w:altName w:val="Arial Narrow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791E" w:rsidRDefault="00AE791E" w:rsidP="00AE791E">
    <w:pPr>
      <w:pStyle w:val="Footer"/>
    </w:pPr>
  </w:p>
  <w:p w:rsidR="00AE791E" w:rsidRDefault="00AE791E" w:rsidP="00AE791E">
    <w:pPr>
      <w:pStyle w:val="Footer"/>
    </w:pPr>
    <w:r>
      <w:rPr>
        <w:rFonts w:asciiTheme="majorHAnsi" w:hAnsiTheme="majorHAnsi" w:cs="MarkMyWords"/>
        <w:noProof/>
        <w:color w:val="759722"/>
        <w:sz w:val="84"/>
        <w:szCs w:val="84"/>
        <w:lang w:val="en-US" w:eastAsia="en-U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BD306A9" wp14:editId="09B346EE">
              <wp:simplePos x="0" y="0"/>
              <wp:positionH relativeFrom="column">
                <wp:posOffset>4416667</wp:posOffset>
              </wp:positionH>
              <wp:positionV relativeFrom="paragraph">
                <wp:posOffset>8104</wp:posOffset>
              </wp:positionV>
              <wp:extent cx="2219740" cy="520087"/>
              <wp:effectExtent l="0" t="0" r="0" b="0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19740" cy="52008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6se="http://schemas.microsoft.com/office/word/2015/wordml/symex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AE791E" w:rsidRPr="00CD2002" w:rsidRDefault="00AE791E" w:rsidP="00AE791E">
                          <w:pPr>
                            <w:pStyle w:val="Paragraphestandard"/>
                            <w:tabs>
                              <w:tab w:val="right" w:pos="2451"/>
                            </w:tabs>
                            <w:rPr>
                              <w:rFonts w:ascii="Calibri" w:hAnsi="Calibri" w:cs="Arial-BoldMT"/>
                              <w:b/>
                              <w:bCs/>
                              <w:color w:val="004394"/>
                              <w:sz w:val="20"/>
                              <w:szCs w:val="20"/>
                              <w:lang w:val="en-GB"/>
                            </w:rPr>
                          </w:pPr>
                          <w:r w:rsidRPr="00CD2002">
                            <w:rPr>
                              <w:rFonts w:ascii="Calibri" w:hAnsi="Calibri" w:cs="Arial-BoldMT"/>
                              <w:b/>
                              <w:bCs/>
                              <w:color w:val="004394"/>
                              <w:sz w:val="20"/>
                              <w:szCs w:val="20"/>
                              <w:lang w:val="en-GB"/>
                            </w:rPr>
                            <w:t>Developed with the expertise of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D306A9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347.75pt;margin-top:.65pt;width:174.8pt;height:40.9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K6EqgIAAKMFAAAOAAAAZHJzL2Uyb0RvYy54bWysVMFu2zAMvQ/YPwi6p7aDpGmMOoWbIsOA&#10;oivWDj0rstQYk0VNUhJnw/59lGynWbdLh11sinykyEeKl1dto8hOWFeDLmh2llIiNIeq1s8F/fK4&#10;Gl1Q4jzTFVOgRUEPwtGrxft3l3uTizFsQFXCEgyiXb43Bd14b/IkcXwjGubOwAiNRgm2YR6P9jmp&#10;LNtj9EYl4zQ9T/ZgK2OBC+dQe9MZ6SLGl1Jw/0lKJzxRBcXcfPza+F2Hb7K4ZPmzZWZT8z4N9g9Z&#10;NKzWeOkx1A3zjGxt/UeopuYWHEh/xqFJQMqai1gDVpOlr6p52DAjYi1IjjNHmtz/C8vvdveW1FVB&#10;Z5Ro1mCLHkXryTW0ZBbY2RuXI+jBIMy3qMYuD3qHylB0K20T/lgOQTvyfDhyG4JxVI7H2Xw2QRNH&#10;2xRbdxHDJy/exjr/QUBDglBQi72LlLLdrfOYCUIHSLhMw6pWKvZP6d8UCOw0Ig5A581yzATFgAw5&#10;xeb8WE5n43I2nY/Oy2k2mmTpxags0/HoZlWmZTpZLeeT65+hXIw5+CeBkq70KPmDEiGq0p+FRCoj&#10;A0ERh1gslSU7huPHOBfaR/JihogOKIlVvMWxx8c6Yn1vce4YGW4G7Y/OTa3BRr5fpV19HVKWHR7J&#10;OKk7iL5dt/2orKE64KRY6F6aM3xVYztvmfP3zOLTwgnAdeE/4Ucq2BcUeomSDdjvf9MHPE48WinZ&#10;41MtqPu2ZVZQoj5qfAvzbBIGy8fDBDuKB3tqWZ9a9LZZArYjw8VkeBQD3qtBlBaaJ9wqZbgVTUxz&#10;vLugfhCXvlsguJW4KMsIwtdsmL/VD4aH0KE7YVgf2ydmTT/RHifoDoZHzfJXg91hg6eGcutB1nHq&#10;A8Edqz3xuAniPPZbK6ya03NEvezWxS8AAAD//wMAUEsDBBQABgAIAAAAIQAIWmyu3QAAAAkBAAAP&#10;AAAAZHJzL2Rvd25yZXYueG1sTI/LbsIwEEX3lfgHayp1V8Y8giDEQahVt60KtBI7Ew9J1HgcxYak&#10;f1+zKsvRubr3TLYZbCOu1PnasYLJWIIgLpypuVRw2L89L0H4oNnoxjEp+CUPm3z0kOnUuJ4/6boL&#10;pYgl7FOtoAqhTRF9UZHVfuxa4sjOrrM6xLMr0XS6j+W2wamUC7S65rhQ6ZZeKip+dher4Ov9fPye&#10;y4/y1SZt7waJbFeo1NPjsF2DCDSE/zDc9KM65NHp5C5svGgULFZJEqMRzEDcuJwnExAnBcvZFDDP&#10;8P6D/A8AAP//AwBQSwECLQAUAAYACAAAACEAtoM4kv4AAADhAQAAEwAAAAAAAAAAAAAAAAAAAAAA&#10;W0NvbnRlbnRfVHlwZXNdLnhtbFBLAQItABQABgAIAAAAIQA4/SH/1gAAAJQBAAALAAAAAAAAAAAA&#10;AAAAAC8BAABfcmVscy8ucmVsc1BLAQItABQABgAIAAAAIQDOtK6EqgIAAKMFAAAOAAAAAAAAAAAA&#10;AAAAAC4CAABkcnMvZTJvRG9jLnhtbFBLAQItABQABgAIAAAAIQAIWmyu3QAAAAkBAAAPAAAAAAAA&#10;AAAAAAAAAAQFAABkcnMvZG93bnJldi54bWxQSwUGAAAAAAQABADzAAAADgYAAAAA&#10;" filled="f" stroked="f">
              <v:textbox>
                <w:txbxContent>
                  <w:p w:rsidR="00AE791E" w:rsidRPr="00CD2002" w:rsidRDefault="00AE791E" w:rsidP="00AE791E">
                    <w:pPr>
                      <w:pStyle w:val="Paragraphestandard"/>
                      <w:tabs>
                        <w:tab w:val="right" w:pos="2451"/>
                      </w:tabs>
                      <w:rPr>
                        <w:rFonts w:ascii="Calibri" w:hAnsi="Calibri" w:cs="Arial-BoldMT"/>
                        <w:b/>
                        <w:bCs/>
                        <w:color w:val="004394"/>
                        <w:sz w:val="20"/>
                        <w:szCs w:val="20"/>
                        <w:lang w:val="en-GB"/>
                      </w:rPr>
                    </w:pPr>
                    <w:r w:rsidRPr="00CD2002">
                      <w:rPr>
                        <w:rFonts w:ascii="Calibri" w:hAnsi="Calibri" w:cs="Arial-BoldMT"/>
                        <w:b/>
                        <w:bCs/>
                        <w:color w:val="004394"/>
                        <w:sz w:val="20"/>
                        <w:szCs w:val="20"/>
                        <w:lang w:val="en-GB"/>
                      </w:rPr>
                      <w:t>Developed with the expertise of</w:t>
                    </w:r>
                  </w:p>
                </w:txbxContent>
              </v:textbox>
            </v:shape>
          </w:pict>
        </mc:Fallback>
      </mc:AlternateContent>
    </w:r>
    <w:r>
      <w:rPr>
        <w:rFonts w:asciiTheme="majorHAnsi" w:hAnsiTheme="majorHAnsi" w:cs="MarkMyWords"/>
        <w:noProof/>
        <w:color w:val="759722"/>
        <w:sz w:val="84"/>
        <w:szCs w:val="84"/>
        <w:lang w:val="en-US" w:eastAsia="en-US"/>
      </w:rPr>
      <w:drawing>
        <wp:anchor distT="0" distB="0" distL="114300" distR="114300" simplePos="0" relativeHeight="251660288" behindDoc="1" locked="0" layoutInCell="1" allowOverlap="1" wp14:anchorId="3DB4E184" wp14:editId="5F3C629D">
          <wp:simplePos x="0" y="0"/>
          <wp:positionH relativeFrom="column">
            <wp:posOffset>5372100</wp:posOffset>
          </wp:positionH>
          <wp:positionV relativeFrom="paragraph">
            <wp:posOffset>252095</wp:posOffset>
          </wp:positionV>
          <wp:extent cx="462915" cy="452120"/>
          <wp:effectExtent l="0" t="0" r="0" b="5080"/>
          <wp:wrapNone/>
          <wp:docPr id="4" name="Picture 4" descr="Macintosh SSD:Users:guillaume:Desktop:Anguille Graphic:2017:025 Xavier:Outils- word/ppt:Liens:logo:Ce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Macintosh SSD:Users:guillaume:Desktop:Anguille Graphic:2017:025 Xavier:Outils- word/ppt:Liens:logo:Ced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2915" cy="4521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6se="http://schemas.microsoft.com/office/word/2015/wordml/symex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Theme="majorHAnsi" w:hAnsiTheme="majorHAnsi" w:cs="MarkMyWords"/>
        <w:noProof/>
        <w:color w:val="759722"/>
        <w:sz w:val="84"/>
        <w:szCs w:val="84"/>
        <w:lang w:val="en-US" w:eastAsia="en-US"/>
      </w:rPr>
      <w:drawing>
        <wp:anchor distT="0" distB="0" distL="114300" distR="114300" simplePos="0" relativeHeight="251659264" behindDoc="0" locked="0" layoutInCell="1" allowOverlap="1" wp14:anchorId="2A9FFCD3" wp14:editId="56B2F1AF">
          <wp:simplePos x="0" y="0"/>
          <wp:positionH relativeFrom="column">
            <wp:posOffset>4390390</wp:posOffset>
          </wp:positionH>
          <wp:positionV relativeFrom="paragraph">
            <wp:posOffset>225425</wp:posOffset>
          </wp:positionV>
          <wp:extent cx="876300" cy="497020"/>
          <wp:effectExtent l="0" t="0" r="0" b="0"/>
          <wp:wrapNone/>
          <wp:docPr id="3" name="Picture 3" descr="Macintosh SSD:Users:guillaume:Desktop:Anguille Graphic:2017:025 Xavier:Outils- word/ppt:Liens:logo:bec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acintosh SSD:Users:guillaume:Desktop:Anguille Graphic:2017:025 Xavier:Outils- word/ppt:Liens:logo:beci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6300" cy="4970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6se="http://schemas.microsoft.com/office/word/2015/wordml/symex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Theme="majorHAnsi" w:hAnsiTheme="majorHAnsi" w:cs="AvantGarde-Book"/>
        <w:noProof/>
        <w:color w:val="3B3733"/>
        <w:sz w:val="16"/>
        <w:szCs w:val="16"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9EEA7E8" wp14:editId="43AC473F">
              <wp:simplePos x="0" y="0"/>
              <wp:positionH relativeFrom="column">
                <wp:posOffset>56515</wp:posOffset>
              </wp:positionH>
              <wp:positionV relativeFrom="paragraph">
                <wp:posOffset>836295</wp:posOffset>
              </wp:positionV>
              <wp:extent cx="6172200" cy="290195"/>
              <wp:effectExtent l="0" t="0" r="0" b="0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172200" cy="2901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6se="http://schemas.microsoft.com/office/word/2015/wordml/symex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AE791E" w:rsidRPr="002D58DB" w:rsidRDefault="00AE791E" w:rsidP="00AE791E">
                          <w:pPr>
                            <w:jc w:val="center"/>
                            <w:rPr>
                              <w:rFonts w:ascii="Calibri" w:hAnsi="Calibri"/>
                              <w:lang w:val="bg-BG"/>
                            </w:rPr>
                          </w:pPr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val="bg-BG" w:eastAsia="ja-JP"/>
                            </w:rPr>
                            <w:t>Тази публикация е изготвена с финансовата подкрепа на Програма Правосъдие на Европейския съюз. Съдържанието на тази публикация е отговорност единствено на консорциума на PRE-SOLVE и по никакъв начин не  отразява възгледите на Европейската комисия.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9EEA7E8" id="Text Box 2" o:spid="_x0000_s1027" type="#_x0000_t202" style="position:absolute;margin-left:4.45pt;margin-top:65.85pt;width:486pt;height:22.85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8MfqwIAAKoFAAAOAAAAZHJzL2Uyb0RvYy54bWysVEtv2zAMvg/YfxB0T/1A0jZGncJNkWFA&#10;0RZrh54VWWqM2aImKbGzof99lGynWbdLh11sivxEkR8fF5ddU5OdMLYCldPkJKZEKA5lpZ5z+vVx&#10;NTmnxDqmSlaDEjndC0svFx8/XLQ6EylsoC6FIehE2azVOd04p7MosnwjGmZPQAuFRgmmYQ6P5jkq&#10;DWvRe1NHaRyfRi2YUhvgwlrUXvdGugj+pRTc3UlphSN1TjE2F74mfNf+Gy0uWPZsmN5UfAiD/UMU&#10;DasUPnpwdc0cI1tT/eGqqbgBC9KdcGgikLLiIuSA2STxm2weNkyLkAuSY/WBJvv/3PLb3b0hVZnT&#10;lBLFGizRo+gcuYKOpJ6dVtsMQQ8aYa5DNVZ51FtU+qQ7aRr/x3QI2pHn/YFb74yj8jQ5S7FglHC0&#10;pfM4mc+8m+j1tjbWfRLQEC/k1GDtAqVsd2NdDx0h/jEFq6quQ/1q9ZsCffYaERqgv80yjARFj/Qx&#10;heL8XM7O0uJsNp+cFrNkMk3i80lRxOnkelXERTxdLefTq5chzvF+5CnpUw+S29fCe63VFyGRysCA&#10;V4QmFsvakB3D9mOcC+UCeSFCRHuUxCzec3HAhzxCfu+53DMyvgzKHS43lQIT+H4TdvltDFn2eCza&#10;Ud5edN26Cz106Iw1lHtsGAP9wFnNVxVW9YZZd88MThg2Am4Nd4cfWUObUxgkSjZgfvxN7/HY+Gil&#10;pMWJzan9vmVGUFJ/VjgS82Q69SMeDlMsLB7MsWV9bFHbZglYlQT3k+ZB9HhXj6I00Dzhcin8q2hi&#10;iuPbOXWjuHT9HsHlxEVRBBAOtWbuRj1o7l37IvmefeyemNFDYztspFsYZ5tlb/q7x/qbCoqtA1mF&#10;5vc896wO/ONCCOMzLC+/cY7PAfW6Yhe/AAAA//8DAFBLAwQUAAYACAAAACEAw/Gfb9wAAAAJAQAA&#10;DwAAAGRycy9kb3ducmV2LnhtbEyPzU7DMBCE70h9B2uRuFG7tJAf4lSoiCuIApV6c+NtEjVeR7Hb&#10;hLdnOcFxvxnNzhTryXXigkNoPWlYzBUIpMrblmoNnx8vtymIEA1Z03lCDd8YYF3OrgqTWz/SO162&#10;sRYcQiE3GpoY+1zKUDXoTJj7Hom1ox+ciXwOtbSDGTncdfJOqQfpTEv8oTE9bhqsTtuz0/D1etzv&#10;Vuqtfnb3/egnJcllUuub6+npEUTEKf6Z4bc+V4eSOx38mWwQnYY0YyPj5SIBwXqWKiYHJkmyAlkW&#10;8v+C8gcAAP//AwBQSwECLQAUAAYACAAAACEAtoM4kv4AAADhAQAAEwAAAAAAAAAAAAAAAAAAAAAA&#10;W0NvbnRlbnRfVHlwZXNdLnhtbFBLAQItABQABgAIAAAAIQA4/SH/1gAAAJQBAAALAAAAAAAAAAAA&#10;AAAAAC8BAABfcmVscy8ucmVsc1BLAQItABQABgAIAAAAIQCNH8MfqwIAAKoFAAAOAAAAAAAAAAAA&#10;AAAAAC4CAABkcnMvZTJvRG9jLnhtbFBLAQItABQABgAIAAAAIQDD8Z9v3AAAAAkBAAAPAAAAAAAA&#10;AAAAAAAAAAUFAABkcnMvZG93bnJldi54bWxQSwUGAAAAAAQABADzAAAADgYAAAAA&#10;" filled="f" stroked="f">
              <v:textbox>
                <w:txbxContent>
                  <w:p w:rsidR="00AE791E" w:rsidRPr="002D58DB" w:rsidRDefault="00AE791E" w:rsidP="00AE791E">
                    <w:pPr>
                      <w:jc w:val="center"/>
                      <w:rPr>
                        <w:rFonts w:ascii="Calibri" w:hAnsi="Calibri"/>
                        <w:lang w:val="bg-BG"/>
                      </w:rPr>
                    </w:pPr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val="bg-BG" w:eastAsia="ja-JP"/>
                      </w:rPr>
                      <w:t>Тази публикация е изготвена с финансовата подкрепа на Програма Правосъдие на Европейския съюз. Съдържанието на тази публикация е отговорност единствено на консорциума на PRE-SOLVE и по никакъв начин не  отразява възгледите на Европейската комисия.</w:t>
                    </w:r>
                  </w:p>
                </w:txbxContent>
              </v:textbox>
            </v:shape>
          </w:pict>
        </mc:Fallback>
      </mc:AlternateContent>
    </w:r>
    <w:r>
      <w:rPr>
        <w:rFonts w:asciiTheme="majorHAnsi" w:hAnsiTheme="majorHAnsi" w:cs="MarkMyWords"/>
        <w:noProof/>
        <w:color w:val="759722"/>
        <w:sz w:val="84"/>
        <w:szCs w:val="84"/>
        <w:lang w:val="en-US" w:eastAsia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3361F2B" wp14:editId="0E5681F3">
              <wp:simplePos x="0" y="0"/>
              <wp:positionH relativeFrom="column">
                <wp:posOffset>2542540</wp:posOffset>
              </wp:positionH>
              <wp:positionV relativeFrom="paragraph">
                <wp:posOffset>121920</wp:posOffset>
              </wp:positionV>
              <wp:extent cx="1600200" cy="314325"/>
              <wp:effectExtent l="0" t="0" r="0" b="9525"/>
              <wp:wrapNone/>
              <wp:docPr id="9" name="Text Box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00200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6se="http://schemas.microsoft.com/office/word/2015/wordml/symex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AE791E" w:rsidRPr="00D36CA1" w:rsidRDefault="00AE791E" w:rsidP="00AE791E">
                          <w:pPr>
                            <w:pStyle w:val="Paragraphestandard"/>
                            <w:tabs>
                              <w:tab w:val="right" w:pos="2451"/>
                            </w:tabs>
                            <w:rPr>
                              <w:rFonts w:ascii="Calibri" w:hAnsi="Calibri" w:cs="Arial-BoldMT"/>
                              <w:b/>
                              <w:bCs/>
                              <w:color w:val="004394"/>
                              <w:sz w:val="20"/>
                              <w:szCs w:val="20"/>
                            </w:rPr>
                          </w:pPr>
                          <w:r w:rsidRPr="00D36CA1">
                            <w:rPr>
                              <w:rFonts w:ascii="Calibri" w:hAnsi="Calibri" w:cs="Arial-BoldMT"/>
                              <w:b/>
                              <w:bCs/>
                              <w:color w:val="004394"/>
                              <w:sz w:val="20"/>
                              <w:szCs w:val="20"/>
                              <w:lang w:val="en-GB"/>
                            </w:rPr>
                            <w:t>Coordinated</w:t>
                          </w:r>
                          <w:r w:rsidRPr="00D36CA1">
                            <w:rPr>
                              <w:rFonts w:ascii="Calibri" w:hAnsi="Calibri" w:cs="Arial-BoldMT"/>
                              <w:b/>
                              <w:bCs/>
                              <w:color w:val="004394"/>
                              <w:sz w:val="20"/>
                              <w:szCs w:val="20"/>
                            </w:rPr>
                            <w:t xml:space="preserve"> by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361F2B" id="Text Box 9" o:spid="_x0000_s1028" type="#_x0000_t202" style="position:absolute;margin-left:200.2pt;margin-top:9.6pt;width:126pt;height:24.7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pa4rAIAAKoFAAAOAAAAZHJzL2Uyb0RvYy54bWysVE1v2zAMvQ/YfxB0T22nTtcYdQo3RYYB&#10;RVusHXpWZKkxZouapMTOhv33UbKdZt0uHXaxJfKRIh8/Li67piY7YWwFKqfJSUyJUBzKSj3n9Mvj&#10;anJOiXVMlawGJXK6F5ZeLt6/u2h1JqawgboUhqATZbNW53TjnM6iyPKNaJg9AS0UKiWYhjm8mueo&#10;NKxF700dTeP4LGrBlNoAF9ai9LpX0kXwL6Xg7k5KKxypc4qxufA14bv232hxwbJnw/Sm4kMY7B+i&#10;aFil8NGDq2vmGNma6g9XTcUNWJDuhEMTgZQVFyEHzCaJX2XzsGFahFyQHKsPNNn/55bf7u4Nqcqc&#10;zilRrMESPYrOkSvoyNyz02qbIehBI8x1KMYqj3KLQp90J03j/5gOQT3yvD9w651xb3QWx1gwSjjq&#10;TpP0dDrzbqIXa22s+yigIf6QU4O1C5Sy3Y11PXSE+McUrKq6DvWr1W8C9NlLRGiA3pplGAkePdLH&#10;FIrzYzn7MC0+zOaTs2KWTNIkPp8URTydXK+KuIjT1XKeXv0c4hztI09Jn3o4uX0tvNdafRYSqQwM&#10;eEFoYrGsDdkxbD/GuVAukBciRLRHScziLYYDPuQR8nuLcc/I+DIodzBuKgUm8P0q7PLrGLLs8Vi0&#10;o7z90XXrLvTQdOyMNZR7bBgD/cBZzVcVVvWGWXfPDE4YNgJuDXeHH1lDm1MYTpRswHz/m9zjsfFR&#10;S0mLE5tT+23LjKCk/qRwJOZJmvoRD5cUC4sXc6xZH2vUtlkCViXB/aR5OHq8q8ejNNA84XIp/Kuo&#10;Yorj2zl143Hp+j2Cy4mLogggHGrN3I160Ny79kXyPfvYPTGjh8Z22Ei3MM42y171d4/1lgqKrQNZ&#10;heb3PPesDvzjQgjjMywvv3GO7wH1smIXvwAAAP//AwBQSwMEFAAGAAgAAAAhAGkoE8DdAAAACQEA&#10;AA8AAABkcnMvZG93bnJldi54bWxMj09PwzAMxe9IfIfISNxYQtWNrTSdEIgriPFH4uY1XlvROFWT&#10;reXbY05ws/2enn+v3M6+VycaYxfYwvXCgCKug+u4sfD2+ni1BhUTssM+MFn4pgjb6vysxMKFiV/o&#10;tEuNkhCOBVpoUxoKrWPdkse4CAOxaIcwekyyjo12I04S7nudGbPSHjuWDy0OdN9S/bU7egvvT4fP&#10;j9w8Nw9+OUxhNpr9Rlt7eTHf3YJKNKc/M/ziCzpUwrQPR3ZR9RZyY3KxirDJQIlhtczksJdhfQO6&#10;KvX/BtUPAAAA//8DAFBLAQItABQABgAIAAAAIQC2gziS/gAAAOEBAAATAAAAAAAAAAAAAAAAAAAA&#10;AABbQ29udGVudF9UeXBlc10ueG1sUEsBAi0AFAAGAAgAAAAhADj9If/WAAAAlAEAAAsAAAAAAAAA&#10;AAAAAAAALwEAAF9yZWxzLy5yZWxzUEsBAi0AFAAGAAgAAAAhAA9elrisAgAAqgUAAA4AAAAAAAAA&#10;AAAAAAAALgIAAGRycy9lMm9Eb2MueG1sUEsBAi0AFAAGAAgAAAAhAGkoE8DdAAAACQEAAA8AAAAA&#10;AAAAAAAAAAAABgUAAGRycy9kb3ducmV2LnhtbFBLBQYAAAAABAAEAPMAAAAQBgAAAAA=&#10;" filled="f" stroked="f">
              <v:textbox>
                <w:txbxContent>
                  <w:p w:rsidR="00AE791E" w:rsidRPr="00D36CA1" w:rsidRDefault="00AE791E" w:rsidP="00AE791E">
                    <w:pPr>
                      <w:pStyle w:val="Paragraphestandard"/>
                      <w:tabs>
                        <w:tab w:val="right" w:pos="2451"/>
                      </w:tabs>
                      <w:rPr>
                        <w:rFonts w:ascii="Calibri" w:hAnsi="Calibri" w:cs="Arial-BoldMT"/>
                        <w:b/>
                        <w:bCs/>
                        <w:color w:val="004394"/>
                        <w:sz w:val="20"/>
                        <w:szCs w:val="20"/>
                      </w:rPr>
                    </w:pPr>
                    <w:r w:rsidRPr="00D36CA1">
                      <w:rPr>
                        <w:rFonts w:ascii="Calibri" w:hAnsi="Calibri" w:cs="Arial-BoldMT"/>
                        <w:b/>
                        <w:bCs/>
                        <w:color w:val="004394"/>
                        <w:sz w:val="20"/>
                        <w:szCs w:val="20"/>
                        <w:lang w:val="en-GB"/>
                      </w:rPr>
                      <w:t>Coordinated</w:t>
                    </w:r>
                    <w:r w:rsidRPr="00D36CA1">
                      <w:rPr>
                        <w:rFonts w:ascii="Calibri" w:hAnsi="Calibri" w:cs="Arial-BoldMT"/>
                        <w:b/>
                        <w:bCs/>
                        <w:color w:val="004394"/>
                        <w:sz w:val="20"/>
                        <w:szCs w:val="20"/>
                      </w:rPr>
                      <w:t xml:space="preserve"> by</w:t>
                    </w:r>
                  </w:p>
                </w:txbxContent>
              </v:textbox>
            </v:shape>
          </w:pict>
        </mc:Fallback>
      </mc:AlternateContent>
    </w:r>
    <w:r>
      <w:rPr>
        <w:rFonts w:asciiTheme="majorHAnsi" w:hAnsiTheme="majorHAnsi"/>
        <w:noProof/>
        <w:lang w:val="en-US" w:eastAsia="en-US"/>
      </w:rPr>
      <w:drawing>
        <wp:anchor distT="0" distB="0" distL="114300" distR="114300" simplePos="0" relativeHeight="251656192" behindDoc="1" locked="0" layoutInCell="1" allowOverlap="1" wp14:anchorId="27C40C23" wp14:editId="271271C9">
          <wp:simplePos x="0" y="0"/>
          <wp:positionH relativeFrom="column">
            <wp:posOffset>2152015</wp:posOffset>
          </wp:positionH>
          <wp:positionV relativeFrom="paragraph">
            <wp:posOffset>293370</wp:posOffset>
          </wp:positionV>
          <wp:extent cx="1585286" cy="400050"/>
          <wp:effectExtent l="0" t="0" r="0" b="0"/>
          <wp:wrapNone/>
          <wp:docPr id="5" name="Picture 5" descr="Macintosh SSD:Users:guillaume:Desktop:Anguille Graphic:2017:025 Xavier:Outils- word/ppt:Liens:logo:Logo_EUROCHAMBRES_colou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Macintosh SSD:Users:guillaume:Desktop:Anguille Graphic:2017:025 Xavier:Outils- word/ppt:Liens:logo:Logo_EUROCHAMBRES_colour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8726" cy="400918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6se="http://schemas.microsoft.com/office/word/2015/wordml/symex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Theme="majorHAnsi" w:hAnsiTheme="majorHAnsi"/>
        <w:noProof/>
        <w:lang w:val="en-US" w:eastAsia="en-US"/>
      </w:rPr>
      <w:drawing>
        <wp:anchor distT="0" distB="0" distL="114300" distR="114300" simplePos="0" relativeHeight="251654144" behindDoc="1" locked="0" layoutInCell="1" allowOverlap="1" wp14:anchorId="09A3E20C" wp14:editId="6F239869">
          <wp:simplePos x="0" y="0"/>
          <wp:positionH relativeFrom="column">
            <wp:posOffset>-448309</wp:posOffset>
          </wp:positionH>
          <wp:positionV relativeFrom="paragraph">
            <wp:posOffset>-1905</wp:posOffset>
          </wp:positionV>
          <wp:extent cx="1137920" cy="790368"/>
          <wp:effectExtent l="0" t="0" r="5080" b="0"/>
          <wp:wrapNone/>
          <wp:docPr id="6" name="Picture 6" descr="Macintosh SSD:Users:guillaume:Desktop:Anguille Graphic:2017:025 Xavier:Outils- word/ppt:Liens:logo:europ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Macintosh SSD:Users:guillaume:Desktop:Anguille Graphic:2017:025 Xavier:Outils- word/ppt:Liens:logo:europe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7920" cy="790368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6se="http://schemas.microsoft.com/office/word/2015/wordml/symex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Theme="majorHAnsi" w:hAnsiTheme="majorHAnsi" w:cs="MarkMyWords"/>
        <w:noProof/>
        <w:color w:val="759722"/>
        <w:sz w:val="84"/>
        <w:szCs w:val="84"/>
        <w:lang w:val="en-US" w:eastAsia="en-US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39ADADF" wp14:editId="26CB780D">
              <wp:simplePos x="0" y="0"/>
              <wp:positionH relativeFrom="column">
                <wp:posOffset>618490</wp:posOffset>
              </wp:positionH>
              <wp:positionV relativeFrom="paragraph">
                <wp:posOffset>7620</wp:posOffset>
              </wp:positionV>
              <wp:extent cx="1466850" cy="685800"/>
              <wp:effectExtent l="0" t="0" r="0" b="0"/>
              <wp:wrapThrough wrapText="bothSides">
                <wp:wrapPolygon edited="0">
                  <wp:start x="561" y="0"/>
                  <wp:lineTo x="561" y="21000"/>
                  <wp:lineTo x="20758" y="21000"/>
                  <wp:lineTo x="20758" y="0"/>
                  <wp:lineTo x="561" y="0"/>
                </wp:wrapPolygon>
              </wp:wrapThrough>
              <wp:docPr id="8" name="Text Box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6850" cy="685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6se="http://schemas.microsoft.com/office/word/2015/wordml/symex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AE791E" w:rsidRPr="00D36CA1" w:rsidRDefault="00AE791E" w:rsidP="00AE791E">
                          <w:pPr>
                            <w:pStyle w:val="Paragraphestandard"/>
                            <w:tabs>
                              <w:tab w:val="right" w:pos="2451"/>
                            </w:tabs>
                            <w:rPr>
                              <w:rFonts w:ascii="Calibri" w:hAnsi="Calibri" w:cs="Arial-BoldMT"/>
                              <w:b/>
                              <w:bCs/>
                              <w:color w:val="004394"/>
                              <w:sz w:val="20"/>
                              <w:szCs w:val="20"/>
                              <w:lang w:val="en-GB"/>
                            </w:rPr>
                          </w:pPr>
                          <w:r w:rsidRPr="00D36CA1">
                            <w:rPr>
                              <w:rFonts w:ascii="Calibri" w:hAnsi="Calibri" w:cs="Arial-BoldMT"/>
                              <w:b/>
                              <w:bCs/>
                              <w:color w:val="004394"/>
                              <w:sz w:val="20"/>
                              <w:szCs w:val="20"/>
                              <w:lang w:val="en-GB"/>
                            </w:rPr>
                            <w:t xml:space="preserve">Co-funded by the </w:t>
                          </w:r>
                          <w:r w:rsidRPr="00D36CA1">
                            <w:rPr>
                              <w:rFonts w:ascii="Calibri" w:hAnsi="Calibri" w:cs="Arial-BoldMT"/>
                              <w:b/>
                              <w:bCs/>
                              <w:color w:val="004394"/>
                              <w:sz w:val="20"/>
                              <w:szCs w:val="20"/>
                              <w:lang w:val="en-GB"/>
                            </w:rPr>
                            <w:br/>
                            <w:t xml:space="preserve">Justice Programme </w:t>
                          </w:r>
                          <w:r w:rsidRPr="00D36CA1">
                            <w:rPr>
                              <w:rFonts w:ascii="Calibri" w:hAnsi="Calibri" w:cs="Arial-BoldMT"/>
                              <w:b/>
                              <w:bCs/>
                              <w:color w:val="004394"/>
                              <w:sz w:val="20"/>
                              <w:szCs w:val="20"/>
                              <w:lang w:val="en-GB"/>
                            </w:rPr>
                            <w:br/>
                            <w:t>of the European Union</w:t>
                          </w:r>
                        </w:p>
                        <w:p w:rsidR="00AE791E" w:rsidRPr="00997BDA" w:rsidRDefault="00AE791E" w:rsidP="00AE791E">
                          <w:pPr>
                            <w:pStyle w:val="Paragraphestandard"/>
                            <w:tabs>
                              <w:tab w:val="right" w:pos="2451"/>
                            </w:tabs>
                            <w:rPr>
                              <w:rFonts w:ascii="Calibri" w:hAnsi="Calibri" w:cs="Arial-BoldMT"/>
                              <w:b/>
                              <w:bCs/>
                              <w:color w:val="004394"/>
                              <w:sz w:val="8"/>
                              <w:szCs w:val="8"/>
                              <w:lang w:val="en-GB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9ADADF" id="Text Box 8" o:spid="_x0000_s1029" type="#_x0000_t202" style="position:absolute;margin-left:48.7pt;margin-top:.6pt;width:115.5pt;height:5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7c3rAIAAKoFAAAOAAAAZHJzL2Uyb0RvYy54bWysVMFu2zAMvQ/YPwi6p3YyJ02MOoWbIsOA&#10;oi3WDj0rstQYk0VNUhJnw/59lBynWbdLh11sinykyEeKF5dto8hWWFeDLujwLKVEaA5VrZ8L+uVx&#10;OZhS4jzTFVOgRUH3wtHL+ft3FzuTixGsQVXCEgyiXb4zBV17b/IkcXwtGubOwAiNRgm2YR6P9jmp&#10;LNth9EYlozSdJDuwlbHAhXOove6MdB7jSym4v5PSCU9UQTE3H782flfhm8wvWP5smVnX/JAG+4cs&#10;GlZrvPQY6pp5Rja2/iNUU3MLDqQ/49AkIGXNRawBqxmmr6p5WDMjYi1IjjNHmtz/C8tvt/eW1FVB&#10;sVGaNdiiR9F6cgUtmQZ2dsblCHowCPMtqrHLvd6hMhTdStuEP5ZD0I4874/chmA8OGWTyXSMJo42&#10;lKZpJD958TbW+Y8CGhKEglrsXaSUbW+cx0wQ2kPCZRqWtVKxf0r/pkBgpxFxADpvlmMmKAZkyCk2&#10;58difD4qz8ezwaQcDwfZMJ0OyjIdDa6XZVqm2XIxy65+hnIxZu+fBEq60qPk90qEqEp/FhKpjAwE&#10;RRxisVCWbBmOH+NcaB/JixkiOqAkVvEWxwM+1hHre4tzx0h/M2h/dG5qDTby/Srt6mufsuzwSMZJ&#10;3UH07aqNM/Shn4wVVHscGAvdg3OGL2vs6g1z/p5ZfGE4CLg1/B1+pIJdQeEgUbIG+/1v+oDHwUcr&#10;JTt8sQV13zbMCkrUJ41PYjbMsvDE4yHDxuLBnlpWpxa9aRaAXRnifjI8igHvVS9KC80TLpcy3Iom&#10;pjneXVDfiwvf7RFcTlyUZQThozbM3+gHw0Po0KQws4/tE7PmMNgeB+kW+rfN8lfz3WGDp4Zy40HW&#10;cfgDzx2rB/5xIcSxPCyvsHFOzxH1smLnvwAAAP//AwBQSwMEFAAGAAgAAAAhAC2mRUfbAAAACAEA&#10;AA8AAABkcnMvZG93bnJldi54bWxMj81OwzAQhO9IvIO1SNzomlCgCXEqBOIKavmRuLnxNomI11Hs&#10;NuHtWU5w/HZGszPleva9OtIYu8AGLhcaFHEdXMeNgbfXp4sVqJgsO9sHJgPfFGFdnZ6UtnBh4g0d&#10;t6lREsKxsAbalIYCMdYteRsXYSAWbR9Gb5Pg2KAb7SThvsdM6xv0tmP50NqBHlqqv7YHb+D9ef/5&#10;sdQvzaO/HqYwa2SfozHnZ/P9HahEc/ozw299qQ6VdNqFA7uoegP57VKccs9AiXyVrYR3wjrPAKsS&#10;/w+ofgAAAP//AwBQSwECLQAUAAYACAAAACEAtoM4kv4AAADhAQAAEwAAAAAAAAAAAAAAAAAAAAAA&#10;W0NvbnRlbnRfVHlwZXNdLnhtbFBLAQItABQABgAIAAAAIQA4/SH/1gAAAJQBAAALAAAAAAAAAAAA&#10;AAAAAC8BAABfcmVscy8ucmVsc1BLAQItABQABgAIAAAAIQB2Q7c3rAIAAKoFAAAOAAAAAAAAAAAA&#10;AAAAAC4CAABkcnMvZTJvRG9jLnhtbFBLAQItABQABgAIAAAAIQAtpkVH2wAAAAgBAAAPAAAAAAAA&#10;AAAAAAAAAAYFAABkcnMvZG93bnJldi54bWxQSwUGAAAAAAQABADzAAAADgYAAAAA&#10;" filled="f" stroked="f">
              <v:textbox>
                <w:txbxContent>
                  <w:p w:rsidR="00AE791E" w:rsidRPr="00D36CA1" w:rsidRDefault="00AE791E" w:rsidP="00AE791E">
                    <w:pPr>
                      <w:pStyle w:val="Paragraphestandard"/>
                      <w:tabs>
                        <w:tab w:val="right" w:pos="2451"/>
                      </w:tabs>
                      <w:rPr>
                        <w:rFonts w:ascii="Calibri" w:hAnsi="Calibri" w:cs="Arial-BoldMT"/>
                        <w:b/>
                        <w:bCs/>
                        <w:color w:val="004394"/>
                        <w:sz w:val="20"/>
                        <w:szCs w:val="20"/>
                        <w:lang w:val="en-GB"/>
                      </w:rPr>
                    </w:pPr>
                    <w:r w:rsidRPr="00D36CA1">
                      <w:rPr>
                        <w:rFonts w:ascii="Calibri" w:hAnsi="Calibri" w:cs="Arial-BoldMT"/>
                        <w:b/>
                        <w:bCs/>
                        <w:color w:val="004394"/>
                        <w:sz w:val="20"/>
                        <w:szCs w:val="20"/>
                        <w:lang w:val="en-GB"/>
                      </w:rPr>
                      <w:t xml:space="preserve">Co-funded by the </w:t>
                    </w:r>
                    <w:r w:rsidRPr="00D36CA1">
                      <w:rPr>
                        <w:rFonts w:ascii="Calibri" w:hAnsi="Calibri" w:cs="Arial-BoldMT"/>
                        <w:b/>
                        <w:bCs/>
                        <w:color w:val="004394"/>
                        <w:sz w:val="20"/>
                        <w:szCs w:val="20"/>
                        <w:lang w:val="en-GB"/>
                      </w:rPr>
                      <w:br/>
                      <w:t xml:space="preserve">Justice Programme </w:t>
                    </w:r>
                    <w:r w:rsidRPr="00D36CA1">
                      <w:rPr>
                        <w:rFonts w:ascii="Calibri" w:hAnsi="Calibri" w:cs="Arial-BoldMT"/>
                        <w:b/>
                        <w:bCs/>
                        <w:color w:val="004394"/>
                        <w:sz w:val="20"/>
                        <w:szCs w:val="20"/>
                        <w:lang w:val="en-GB"/>
                      </w:rPr>
                      <w:br/>
                      <w:t>of the European Union</w:t>
                    </w:r>
                  </w:p>
                  <w:p w:rsidR="00AE791E" w:rsidRPr="00997BDA" w:rsidRDefault="00AE791E" w:rsidP="00AE791E">
                    <w:pPr>
                      <w:pStyle w:val="Paragraphestandard"/>
                      <w:tabs>
                        <w:tab w:val="right" w:pos="2451"/>
                      </w:tabs>
                      <w:rPr>
                        <w:rFonts w:ascii="Calibri" w:hAnsi="Calibri" w:cs="Arial-BoldMT"/>
                        <w:b/>
                        <w:bCs/>
                        <w:color w:val="004394"/>
                        <w:sz w:val="8"/>
                        <w:szCs w:val="8"/>
                        <w:lang w:val="en-GB"/>
                      </w:rPr>
                    </w:pPr>
                  </w:p>
                </w:txbxContent>
              </v:textbox>
              <w10:wrap type="through"/>
            </v:shape>
          </w:pict>
        </mc:Fallback>
      </mc:AlternateContent>
    </w:r>
  </w:p>
  <w:p w:rsidR="00AE791E" w:rsidRDefault="00AE791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24DA" w:rsidRDefault="00EA24DA" w:rsidP="00671BA1">
      <w:pPr>
        <w:spacing w:after="0" w:line="240" w:lineRule="auto"/>
      </w:pPr>
      <w:r>
        <w:separator/>
      </w:r>
    </w:p>
  </w:footnote>
  <w:footnote w:type="continuationSeparator" w:id="0">
    <w:p w:rsidR="00EA24DA" w:rsidRDefault="00EA24DA" w:rsidP="00671B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36AF" w:rsidRDefault="00AE791E" w:rsidP="002636AF">
    <w:r w:rsidRPr="007F7C8A">
      <w:rPr>
        <w:rFonts w:asciiTheme="majorHAnsi" w:hAnsiTheme="majorHAnsi" w:cs="MarkMyWords"/>
        <w:noProof/>
        <w:color w:val="759722"/>
        <w:sz w:val="84"/>
        <w:szCs w:val="84"/>
        <w:lang w:val="en-US" w:eastAsia="en-US"/>
      </w:rPr>
      <w:drawing>
        <wp:anchor distT="0" distB="0" distL="114300" distR="114300" simplePos="0" relativeHeight="251653120" behindDoc="0" locked="0" layoutInCell="1" allowOverlap="1" wp14:anchorId="6E6917E2" wp14:editId="50C63974">
          <wp:simplePos x="0" y="0"/>
          <wp:positionH relativeFrom="column">
            <wp:posOffset>4629578</wp:posOffset>
          </wp:positionH>
          <wp:positionV relativeFrom="paragraph">
            <wp:posOffset>-311327</wp:posOffset>
          </wp:positionV>
          <wp:extent cx="1097990" cy="1020726"/>
          <wp:effectExtent l="0" t="0" r="6985" b="8255"/>
          <wp:wrapNone/>
          <wp:docPr id="19" name="Picture 19" descr="Macintosh SSD:Users:guillaume:Desktop:Anguille Graphic:2017:025 Xavier:Outils- word/ppt:Liens:0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SSD:Users:guillaume:Desktop:Anguille Graphic:2017:025 Xavier:Outils- word/ppt:Liens:03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7990" cy="102072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6se="http://schemas.microsoft.com/office/word/2015/wordml/symex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rPr>
          <w:lang w:val="en"/>
        </w:rPr>
        <w:id w:val="237524961"/>
        <w:docPartObj>
          <w:docPartGallery w:val="Watermarks"/>
          <w:docPartUnique/>
        </w:docPartObj>
      </w:sdtPr>
      <w:sdtEndPr/>
      <w:sdtContent>
        <w:r w:rsidR="00EA24DA">
          <w:rPr>
            <w:noProof/>
            <w:lang w:val="en" w:eastAsia="en-US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476642" o:spid="_x0000_s2051" type="#_x0000_t136" style="position:absolute;margin-left:0;margin-top:0;width:527.85pt;height:131.95pt;rotation:315;z-index:-251654144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CONFIDENTIAL"/>
              <w10:wrap anchorx="margin" anchory="margin"/>
            </v:shape>
          </w:pict>
        </w:r>
      </w:sdtContent>
    </w:sdt>
    <w:r w:rsidR="002636AF">
      <w:rPr>
        <w:lang w:val="en"/>
      </w:rPr>
      <w:t xml:space="preserve">        </w:t>
    </w:r>
  </w:p>
  <w:p w:rsidR="00671BA1" w:rsidRDefault="00671BA1" w:rsidP="00AE791E">
    <w:pPr>
      <w:pStyle w:val="Header"/>
      <w:ind w:firstLine="70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D0D58"/>
    <w:multiLevelType w:val="hybridMultilevel"/>
    <w:tmpl w:val="3E7804C4"/>
    <w:lvl w:ilvl="0" w:tplc="08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08735061"/>
    <w:multiLevelType w:val="hybridMultilevel"/>
    <w:tmpl w:val="2234997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296823"/>
    <w:multiLevelType w:val="hybridMultilevel"/>
    <w:tmpl w:val="BE182064"/>
    <w:lvl w:ilvl="0" w:tplc="080C0001">
      <w:start w:val="1"/>
      <w:numFmt w:val="bullet"/>
      <w:lvlText w:val=""/>
      <w:lvlJc w:val="left"/>
      <w:pPr>
        <w:ind w:left="1800" w:hanging="720"/>
      </w:pPr>
      <w:rPr>
        <w:rFonts w:ascii="Symbol" w:hAnsi="Symbol" w:hint="default"/>
      </w:rPr>
    </w:lvl>
    <w:lvl w:ilvl="1" w:tplc="080C0019" w:tentative="1">
      <w:start w:val="1"/>
      <w:numFmt w:val="lowerLetter"/>
      <w:lvlText w:val="%2."/>
      <w:lvlJc w:val="left"/>
      <w:pPr>
        <w:ind w:left="2160" w:hanging="360"/>
      </w:pPr>
    </w:lvl>
    <w:lvl w:ilvl="2" w:tplc="080C001B" w:tentative="1">
      <w:start w:val="1"/>
      <w:numFmt w:val="lowerRoman"/>
      <w:lvlText w:val="%3."/>
      <w:lvlJc w:val="right"/>
      <w:pPr>
        <w:ind w:left="2880" w:hanging="180"/>
      </w:pPr>
    </w:lvl>
    <w:lvl w:ilvl="3" w:tplc="080C000F" w:tentative="1">
      <w:start w:val="1"/>
      <w:numFmt w:val="decimal"/>
      <w:lvlText w:val="%4."/>
      <w:lvlJc w:val="left"/>
      <w:pPr>
        <w:ind w:left="3600" w:hanging="360"/>
      </w:pPr>
    </w:lvl>
    <w:lvl w:ilvl="4" w:tplc="080C0019" w:tentative="1">
      <w:start w:val="1"/>
      <w:numFmt w:val="lowerLetter"/>
      <w:lvlText w:val="%5."/>
      <w:lvlJc w:val="left"/>
      <w:pPr>
        <w:ind w:left="4320" w:hanging="360"/>
      </w:pPr>
    </w:lvl>
    <w:lvl w:ilvl="5" w:tplc="080C001B" w:tentative="1">
      <w:start w:val="1"/>
      <w:numFmt w:val="lowerRoman"/>
      <w:lvlText w:val="%6."/>
      <w:lvlJc w:val="right"/>
      <w:pPr>
        <w:ind w:left="5040" w:hanging="180"/>
      </w:pPr>
    </w:lvl>
    <w:lvl w:ilvl="6" w:tplc="080C000F" w:tentative="1">
      <w:start w:val="1"/>
      <w:numFmt w:val="decimal"/>
      <w:lvlText w:val="%7."/>
      <w:lvlJc w:val="left"/>
      <w:pPr>
        <w:ind w:left="5760" w:hanging="360"/>
      </w:pPr>
    </w:lvl>
    <w:lvl w:ilvl="7" w:tplc="080C0019" w:tentative="1">
      <w:start w:val="1"/>
      <w:numFmt w:val="lowerLetter"/>
      <w:lvlText w:val="%8."/>
      <w:lvlJc w:val="left"/>
      <w:pPr>
        <w:ind w:left="6480" w:hanging="360"/>
      </w:pPr>
    </w:lvl>
    <w:lvl w:ilvl="8" w:tplc="08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BC66BDD"/>
    <w:multiLevelType w:val="multilevel"/>
    <w:tmpl w:val="94D06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FC5310A"/>
    <w:multiLevelType w:val="multilevel"/>
    <w:tmpl w:val="31284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9BE4D54"/>
    <w:multiLevelType w:val="hybridMultilevel"/>
    <w:tmpl w:val="3FF869E4"/>
    <w:lvl w:ilvl="0" w:tplc="6744205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D51DA3"/>
    <w:multiLevelType w:val="multilevel"/>
    <w:tmpl w:val="35F452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F2E6192"/>
    <w:multiLevelType w:val="hybridMultilevel"/>
    <w:tmpl w:val="7AB854BC"/>
    <w:lvl w:ilvl="0" w:tplc="08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217B2FE2"/>
    <w:multiLevelType w:val="hybridMultilevel"/>
    <w:tmpl w:val="9B2C5100"/>
    <w:lvl w:ilvl="0" w:tplc="7EF63E9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EC1D17"/>
    <w:multiLevelType w:val="hybridMultilevel"/>
    <w:tmpl w:val="02FCF4D0"/>
    <w:lvl w:ilvl="0" w:tplc="080C000F">
      <w:start w:val="1"/>
      <w:numFmt w:val="decimal"/>
      <w:lvlText w:val="%1."/>
      <w:lvlJc w:val="left"/>
      <w:pPr>
        <w:ind w:left="720" w:hanging="360"/>
      </w:pPr>
    </w:lvl>
    <w:lvl w:ilvl="1" w:tplc="08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98D52A8"/>
    <w:multiLevelType w:val="hybridMultilevel"/>
    <w:tmpl w:val="6FCC41D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EA0506"/>
    <w:multiLevelType w:val="multilevel"/>
    <w:tmpl w:val="A99AF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D9B43BA"/>
    <w:multiLevelType w:val="hybridMultilevel"/>
    <w:tmpl w:val="F1B0AB7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8C3DB6"/>
    <w:multiLevelType w:val="hybridMultilevel"/>
    <w:tmpl w:val="DC38CDB2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E2164D"/>
    <w:multiLevelType w:val="hybridMultilevel"/>
    <w:tmpl w:val="614055B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163BBB"/>
    <w:multiLevelType w:val="hybridMultilevel"/>
    <w:tmpl w:val="AA64688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5897740"/>
    <w:multiLevelType w:val="hybridMultilevel"/>
    <w:tmpl w:val="657A99E6"/>
    <w:lvl w:ilvl="0" w:tplc="080C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7">
    <w:nsid w:val="410C24D7"/>
    <w:multiLevelType w:val="hybridMultilevel"/>
    <w:tmpl w:val="AF4CA6A4"/>
    <w:lvl w:ilvl="0" w:tplc="080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43F24C09"/>
    <w:multiLevelType w:val="hybridMultilevel"/>
    <w:tmpl w:val="97BCAB7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4692203"/>
    <w:multiLevelType w:val="hybridMultilevel"/>
    <w:tmpl w:val="158E6306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47572AC"/>
    <w:multiLevelType w:val="hybridMultilevel"/>
    <w:tmpl w:val="BD1EA9C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856DAF"/>
    <w:multiLevelType w:val="multilevel"/>
    <w:tmpl w:val="6988F248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22">
    <w:nsid w:val="457B3E9C"/>
    <w:multiLevelType w:val="hybridMultilevel"/>
    <w:tmpl w:val="383CE2EA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46903F09"/>
    <w:multiLevelType w:val="hybridMultilevel"/>
    <w:tmpl w:val="AB0C5898"/>
    <w:lvl w:ilvl="0" w:tplc="2B24911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DB85885"/>
    <w:multiLevelType w:val="multilevel"/>
    <w:tmpl w:val="7AB03D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E112D9B"/>
    <w:multiLevelType w:val="hybridMultilevel"/>
    <w:tmpl w:val="9E128D36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4E7B0EC3"/>
    <w:multiLevelType w:val="hybridMultilevel"/>
    <w:tmpl w:val="199E3E40"/>
    <w:lvl w:ilvl="0" w:tplc="08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0C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>
    <w:nsid w:val="501E4FD1"/>
    <w:multiLevelType w:val="hybridMultilevel"/>
    <w:tmpl w:val="CBC4A1C8"/>
    <w:lvl w:ilvl="0" w:tplc="080C0001">
      <w:start w:val="1"/>
      <w:numFmt w:val="bullet"/>
      <w:lvlText w:val=""/>
      <w:lvlJc w:val="left"/>
      <w:pPr>
        <w:ind w:left="1815" w:hanging="360"/>
      </w:pPr>
      <w:rPr>
        <w:rFonts w:ascii="Symbol" w:hAnsi="Symbol" w:hint="default"/>
      </w:rPr>
    </w:lvl>
    <w:lvl w:ilvl="1" w:tplc="080C0003">
      <w:start w:val="1"/>
      <w:numFmt w:val="bullet"/>
      <w:lvlText w:val="o"/>
      <w:lvlJc w:val="left"/>
      <w:pPr>
        <w:ind w:left="2535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3255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975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695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415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6135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855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575" w:hanging="360"/>
      </w:pPr>
      <w:rPr>
        <w:rFonts w:ascii="Wingdings" w:hAnsi="Wingdings" w:hint="default"/>
      </w:rPr>
    </w:lvl>
  </w:abstractNum>
  <w:abstractNum w:abstractNumId="28">
    <w:nsid w:val="50B61D09"/>
    <w:multiLevelType w:val="hybridMultilevel"/>
    <w:tmpl w:val="6C4610F0"/>
    <w:lvl w:ilvl="0" w:tplc="EDBA95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6036DD2"/>
    <w:multiLevelType w:val="hybridMultilevel"/>
    <w:tmpl w:val="E14E2A48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56A40729"/>
    <w:multiLevelType w:val="hybridMultilevel"/>
    <w:tmpl w:val="CEA2A06C"/>
    <w:lvl w:ilvl="0" w:tplc="08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7FD4987"/>
    <w:multiLevelType w:val="hybridMultilevel"/>
    <w:tmpl w:val="F7820218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5BC31ECF"/>
    <w:multiLevelType w:val="hybridMultilevel"/>
    <w:tmpl w:val="6C068BA4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E2049E1"/>
    <w:multiLevelType w:val="hybridMultilevel"/>
    <w:tmpl w:val="C43CA75A"/>
    <w:lvl w:ilvl="0" w:tplc="652A796C">
      <w:numFmt w:val="bullet"/>
      <w:lvlText w:val="-"/>
      <w:lvlJc w:val="left"/>
      <w:pPr>
        <w:ind w:left="2175" w:hanging="360"/>
      </w:pPr>
      <w:rPr>
        <w:rFonts w:ascii="Calibri" w:eastAsiaTheme="minorEastAsia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2895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3615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4335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5055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775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6495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7215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935" w:hanging="360"/>
      </w:pPr>
      <w:rPr>
        <w:rFonts w:ascii="Wingdings" w:hAnsi="Wingdings" w:hint="default"/>
      </w:rPr>
    </w:lvl>
  </w:abstractNum>
  <w:abstractNum w:abstractNumId="34">
    <w:nsid w:val="64D20BAA"/>
    <w:multiLevelType w:val="hybridMultilevel"/>
    <w:tmpl w:val="33FA47A4"/>
    <w:lvl w:ilvl="0" w:tplc="C52A8134">
      <w:numFmt w:val="bullet"/>
      <w:lvlText w:val="-"/>
      <w:lvlJc w:val="left"/>
      <w:pPr>
        <w:ind w:left="1068" w:hanging="360"/>
      </w:pPr>
      <w:rPr>
        <w:rFonts w:ascii="Calibri" w:eastAsiaTheme="minorHAnsi" w:hAnsi="Calibri" w:cstheme="minorBidi" w:hint="default"/>
      </w:rPr>
    </w:lvl>
    <w:lvl w:ilvl="1" w:tplc="08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>
    <w:nsid w:val="691468D9"/>
    <w:multiLevelType w:val="hybridMultilevel"/>
    <w:tmpl w:val="267CC976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6A7A17D3"/>
    <w:multiLevelType w:val="hybridMultilevel"/>
    <w:tmpl w:val="4D460A8A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ADA7D0D"/>
    <w:multiLevelType w:val="multilevel"/>
    <w:tmpl w:val="5F944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B9037C8"/>
    <w:multiLevelType w:val="multilevel"/>
    <w:tmpl w:val="5A060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C82746B"/>
    <w:multiLevelType w:val="hybridMultilevel"/>
    <w:tmpl w:val="E0A6D41E"/>
    <w:lvl w:ilvl="0" w:tplc="080C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0">
    <w:nsid w:val="729B7A09"/>
    <w:multiLevelType w:val="hybridMultilevel"/>
    <w:tmpl w:val="3BE8974A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42B5C77"/>
    <w:multiLevelType w:val="hybridMultilevel"/>
    <w:tmpl w:val="CBF89A0A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5"/>
  </w:num>
  <w:num w:numId="3">
    <w:abstractNumId w:val="15"/>
  </w:num>
  <w:num w:numId="4">
    <w:abstractNumId w:val="19"/>
  </w:num>
  <w:num w:numId="5">
    <w:abstractNumId w:val="32"/>
  </w:num>
  <w:num w:numId="6">
    <w:abstractNumId w:val="20"/>
  </w:num>
  <w:num w:numId="7">
    <w:abstractNumId w:val="10"/>
  </w:num>
  <w:num w:numId="8">
    <w:abstractNumId w:val="1"/>
  </w:num>
  <w:num w:numId="9">
    <w:abstractNumId w:val="18"/>
  </w:num>
  <w:num w:numId="10">
    <w:abstractNumId w:val="7"/>
  </w:num>
  <w:num w:numId="11">
    <w:abstractNumId w:val="37"/>
  </w:num>
  <w:num w:numId="12">
    <w:abstractNumId w:val="6"/>
  </w:num>
  <w:num w:numId="13">
    <w:abstractNumId w:val="22"/>
  </w:num>
  <w:num w:numId="14">
    <w:abstractNumId w:val="31"/>
  </w:num>
  <w:num w:numId="15">
    <w:abstractNumId w:val="24"/>
  </w:num>
  <w:num w:numId="16">
    <w:abstractNumId w:val="4"/>
  </w:num>
  <w:num w:numId="17">
    <w:abstractNumId w:val="38"/>
  </w:num>
  <w:num w:numId="18">
    <w:abstractNumId w:val="3"/>
  </w:num>
  <w:num w:numId="19">
    <w:abstractNumId w:val="11"/>
  </w:num>
  <w:num w:numId="20">
    <w:abstractNumId w:val="41"/>
  </w:num>
  <w:num w:numId="21">
    <w:abstractNumId w:val="13"/>
  </w:num>
  <w:num w:numId="22">
    <w:abstractNumId w:val="0"/>
  </w:num>
  <w:num w:numId="23">
    <w:abstractNumId w:val="35"/>
  </w:num>
  <w:num w:numId="24">
    <w:abstractNumId w:val="29"/>
  </w:num>
  <w:num w:numId="25">
    <w:abstractNumId w:val="25"/>
  </w:num>
  <w:num w:numId="26">
    <w:abstractNumId w:val="17"/>
  </w:num>
  <w:num w:numId="27">
    <w:abstractNumId w:val="21"/>
  </w:num>
  <w:num w:numId="28">
    <w:abstractNumId w:val="14"/>
  </w:num>
  <w:num w:numId="29">
    <w:abstractNumId w:val="40"/>
  </w:num>
  <w:num w:numId="30">
    <w:abstractNumId w:val="36"/>
  </w:num>
  <w:num w:numId="31">
    <w:abstractNumId w:val="28"/>
  </w:num>
  <w:num w:numId="32">
    <w:abstractNumId w:val="2"/>
  </w:num>
  <w:num w:numId="33">
    <w:abstractNumId w:val="30"/>
  </w:num>
  <w:num w:numId="34">
    <w:abstractNumId w:val="12"/>
  </w:num>
  <w:num w:numId="35">
    <w:abstractNumId w:val="26"/>
  </w:num>
  <w:num w:numId="3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6"/>
  </w:num>
  <w:num w:numId="38">
    <w:abstractNumId w:val="9"/>
  </w:num>
  <w:num w:numId="39">
    <w:abstractNumId w:val="39"/>
  </w:num>
  <w:num w:numId="40">
    <w:abstractNumId w:val="27"/>
  </w:num>
  <w:num w:numId="41">
    <w:abstractNumId w:val="34"/>
  </w:num>
  <w:num w:numId="42">
    <w:abstractNumId w:val="8"/>
  </w:num>
  <w:num w:numId="43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8A0"/>
    <w:rsid w:val="0000033D"/>
    <w:rsid w:val="00004B03"/>
    <w:rsid w:val="000074E8"/>
    <w:rsid w:val="00007ADB"/>
    <w:rsid w:val="00015BE7"/>
    <w:rsid w:val="00025C97"/>
    <w:rsid w:val="000277A7"/>
    <w:rsid w:val="00031D03"/>
    <w:rsid w:val="000416B9"/>
    <w:rsid w:val="00063835"/>
    <w:rsid w:val="0007511A"/>
    <w:rsid w:val="00081F13"/>
    <w:rsid w:val="00084335"/>
    <w:rsid w:val="000863C1"/>
    <w:rsid w:val="000876D7"/>
    <w:rsid w:val="000906DA"/>
    <w:rsid w:val="000938FD"/>
    <w:rsid w:val="00093F04"/>
    <w:rsid w:val="000A3DD6"/>
    <w:rsid w:val="000A7992"/>
    <w:rsid w:val="000B3A3A"/>
    <w:rsid w:val="000B5C1E"/>
    <w:rsid w:val="000B6171"/>
    <w:rsid w:val="000B6851"/>
    <w:rsid w:val="000C093B"/>
    <w:rsid w:val="000C2FF3"/>
    <w:rsid w:val="000C3F14"/>
    <w:rsid w:val="000C79C9"/>
    <w:rsid w:val="000D5A39"/>
    <w:rsid w:val="000D78AA"/>
    <w:rsid w:val="000E47B2"/>
    <w:rsid w:val="000E6446"/>
    <w:rsid w:val="000E76BD"/>
    <w:rsid w:val="000F201A"/>
    <w:rsid w:val="000F38D2"/>
    <w:rsid w:val="000F4562"/>
    <w:rsid w:val="00103D3D"/>
    <w:rsid w:val="00105893"/>
    <w:rsid w:val="001068CE"/>
    <w:rsid w:val="001076CD"/>
    <w:rsid w:val="00113ED5"/>
    <w:rsid w:val="00114A36"/>
    <w:rsid w:val="00115084"/>
    <w:rsid w:val="00120595"/>
    <w:rsid w:val="00120AF6"/>
    <w:rsid w:val="001245CC"/>
    <w:rsid w:val="00126D72"/>
    <w:rsid w:val="00136D1E"/>
    <w:rsid w:val="00141EFB"/>
    <w:rsid w:val="001462DF"/>
    <w:rsid w:val="00153C6D"/>
    <w:rsid w:val="00157E65"/>
    <w:rsid w:val="00161BCD"/>
    <w:rsid w:val="00162C43"/>
    <w:rsid w:val="0016583B"/>
    <w:rsid w:val="00167FDD"/>
    <w:rsid w:val="00171176"/>
    <w:rsid w:val="00175C0A"/>
    <w:rsid w:val="001763F1"/>
    <w:rsid w:val="001766E0"/>
    <w:rsid w:val="00194221"/>
    <w:rsid w:val="001B7119"/>
    <w:rsid w:val="001C00A4"/>
    <w:rsid w:val="001C3512"/>
    <w:rsid w:val="001C4ADA"/>
    <w:rsid w:val="001E5F0E"/>
    <w:rsid w:val="001F037C"/>
    <w:rsid w:val="001F1202"/>
    <w:rsid w:val="001F2D3B"/>
    <w:rsid w:val="001F4247"/>
    <w:rsid w:val="00204A4B"/>
    <w:rsid w:val="00215D85"/>
    <w:rsid w:val="00220522"/>
    <w:rsid w:val="002211C0"/>
    <w:rsid w:val="00221C27"/>
    <w:rsid w:val="0022581C"/>
    <w:rsid w:val="002372FF"/>
    <w:rsid w:val="0024345C"/>
    <w:rsid w:val="002435BC"/>
    <w:rsid w:val="0024486E"/>
    <w:rsid w:val="002448B2"/>
    <w:rsid w:val="00251AB3"/>
    <w:rsid w:val="00260D9C"/>
    <w:rsid w:val="002620DA"/>
    <w:rsid w:val="002636AF"/>
    <w:rsid w:val="00267773"/>
    <w:rsid w:val="00274933"/>
    <w:rsid w:val="00276A32"/>
    <w:rsid w:val="00280292"/>
    <w:rsid w:val="002A0A91"/>
    <w:rsid w:val="002A19A5"/>
    <w:rsid w:val="002A1D7F"/>
    <w:rsid w:val="002A6018"/>
    <w:rsid w:val="002B190C"/>
    <w:rsid w:val="002B4BA3"/>
    <w:rsid w:val="002C07A7"/>
    <w:rsid w:val="002C1876"/>
    <w:rsid w:val="002C32A9"/>
    <w:rsid w:val="002C3A00"/>
    <w:rsid w:val="002C75EC"/>
    <w:rsid w:val="002D0888"/>
    <w:rsid w:val="002D2AC0"/>
    <w:rsid w:val="002D58DB"/>
    <w:rsid w:val="002D594B"/>
    <w:rsid w:val="002E1D27"/>
    <w:rsid w:val="002E3235"/>
    <w:rsid w:val="002F2D2D"/>
    <w:rsid w:val="002F4940"/>
    <w:rsid w:val="002F7139"/>
    <w:rsid w:val="002F73E2"/>
    <w:rsid w:val="002F7AE1"/>
    <w:rsid w:val="003020A6"/>
    <w:rsid w:val="0030441A"/>
    <w:rsid w:val="00312817"/>
    <w:rsid w:val="0031333B"/>
    <w:rsid w:val="00314970"/>
    <w:rsid w:val="00322D53"/>
    <w:rsid w:val="00323CFE"/>
    <w:rsid w:val="003367B5"/>
    <w:rsid w:val="0034058A"/>
    <w:rsid w:val="0035021E"/>
    <w:rsid w:val="003539EB"/>
    <w:rsid w:val="00383C69"/>
    <w:rsid w:val="00392999"/>
    <w:rsid w:val="003931E2"/>
    <w:rsid w:val="00396297"/>
    <w:rsid w:val="003A3361"/>
    <w:rsid w:val="003A4010"/>
    <w:rsid w:val="003B4536"/>
    <w:rsid w:val="003B7CA0"/>
    <w:rsid w:val="003C1888"/>
    <w:rsid w:val="003D7212"/>
    <w:rsid w:val="003E1BB6"/>
    <w:rsid w:val="003F3B7D"/>
    <w:rsid w:val="003F622C"/>
    <w:rsid w:val="003F7D7F"/>
    <w:rsid w:val="00405631"/>
    <w:rsid w:val="004065CF"/>
    <w:rsid w:val="00412332"/>
    <w:rsid w:val="0041705C"/>
    <w:rsid w:val="00423AAC"/>
    <w:rsid w:val="004318A5"/>
    <w:rsid w:val="004408C6"/>
    <w:rsid w:val="00440B30"/>
    <w:rsid w:val="00441F6E"/>
    <w:rsid w:val="00442B80"/>
    <w:rsid w:val="00446175"/>
    <w:rsid w:val="0044632C"/>
    <w:rsid w:val="0045017E"/>
    <w:rsid w:val="00451354"/>
    <w:rsid w:val="00451437"/>
    <w:rsid w:val="0046367A"/>
    <w:rsid w:val="004A264B"/>
    <w:rsid w:val="004A6F1A"/>
    <w:rsid w:val="004B20E6"/>
    <w:rsid w:val="004B2F06"/>
    <w:rsid w:val="004B7EB8"/>
    <w:rsid w:val="004C1A90"/>
    <w:rsid w:val="004D354E"/>
    <w:rsid w:val="004D61AB"/>
    <w:rsid w:val="004D676B"/>
    <w:rsid w:val="004E07BF"/>
    <w:rsid w:val="004E1232"/>
    <w:rsid w:val="004E21CF"/>
    <w:rsid w:val="004E2903"/>
    <w:rsid w:val="005034C5"/>
    <w:rsid w:val="00504735"/>
    <w:rsid w:val="00505796"/>
    <w:rsid w:val="005061B1"/>
    <w:rsid w:val="00507E39"/>
    <w:rsid w:val="00511B77"/>
    <w:rsid w:val="00514313"/>
    <w:rsid w:val="005238B5"/>
    <w:rsid w:val="00526C52"/>
    <w:rsid w:val="00534D6D"/>
    <w:rsid w:val="00542891"/>
    <w:rsid w:val="00544381"/>
    <w:rsid w:val="00545CDD"/>
    <w:rsid w:val="00546D36"/>
    <w:rsid w:val="00551D6B"/>
    <w:rsid w:val="00552DAA"/>
    <w:rsid w:val="00555829"/>
    <w:rsid w:val="00560F2C"/>
    <w:rsid w:val="0056548D"/>
    <w:rsid w:val="005738A5"/>
    <w:rsid w:val="00573950"/>
    <w:rsid w:val="00582353"/>
    <w:rsid w:val="00591153"/>
    <w:rsid w:val="0059737A"/>
    <w:rsid w:val="005A1DE9"/>
    <w:rsid w:val="005A5F47"/>
    <w:rsid w:val="005A7634"/>
    <w:rsid w:val="005A7BC8"/>
    <w:rsid w:val="005B3B4F"/>
    <w:rsid w:val="005B501E"/>
    <w:rsid w:val="005C2A35"/>
    <w:rsid w:val="005C4AD4"/>
    <w:rsid w:val="005C6043"/>
    <w:rsid w:val="005D155F"/>
    <w:rsid w:val="005D3149"/>
    <w:rsid w:val="005E0BF2"/>
    <w:rsid w:val="005F2D5F"/>
    <w:rsid w:val="00614A31"/>
    <w:rsid w:val="0061537D"/>
    <w:rsid w:val="00617511"/>
    <w:rsid w:val="00622AE2"/>
    <w:rsid w:val="00623861"/>
    <w:rsid w:val="006329ED"/>
    <w:rsid w:val="00633E35"/>
    <w:rsid w:val="006378EA"/>
    <w:rsid w:val="006423C7"/>
    <w:rsid w:val="0064515D"/>
    <w:rsid w:val="0064635D"/>
    <w:rsid w:val="00646C23"/>
    <w:rsid w:val="00650394"/>
    <w:rsid w:val="00652387"/>
    <w:rsid w:val="00652821"/>
    <w:rsid w:val="00654625"/>
    <w:rsid w:val="00662619"/>
    <w:rsid w:val="00665134"/>
    <w:rsid w:val="00671BA1"/>
    <w:rsid w:val="00682D87"/>
    <w:rsid w:val="00683D74"/>
    <w:rsid w:val="00684778"/>
    <w:rsid w:val="00685DBD"/>
    <w:rsid w:val="006868D9"/>
    <w:rsid w:val="00691DF7"/>
    <w:rsid w:val="00693930"/>
    <w:rsid w:val="00695796"/>
    <w:rsid w:val="00695CE2"/>
    <w:rsid w:val="00696941"/>
    <w:rsid w:val="006A15E2"/>
    <w:rsid w:val="006A223A"/>
    <w:rsid w:val="006A7C05"/>
    <w:rsid w:val="006B0DEA"/>
    <w:rsid w:val="006B1BA9"/>
    <w:rsid w:val="006B4252"/>
    <w:rsid w:val="006B4FAC"/>
    <w:rsid w:val="006C3E0E"/>
    <w:rsid w:val="006C4757"/>
    <w:rsid w:val="006D03C6"/>
    <w:rsid w:val="006E33F3"/>
    <w:rsid w:val="006F1E50"/>
    <w:rsid w:val="006F7070"/>
    <w:rsid w:val="00713472"/>
    <w:rsid w:val="00714F11"/>
    <w:rsid w:val="00724614"/>
    <w:rsid w:val="00725943"/>
    <w:rsid w:val="00733D21"/>
    <w:rsid w:val="007362AF"/>
    <w:rsid w:val="00737C34"/>
    <w:rsid w:val="00741BA0"/>
    <w:rsid w:val="00744A85"/>
    <w:rsid w:val="00747E2B"/>
    <w:rsid w:val="0075059D"/>
    <w:rsid w:val="00751A8B"/>
    <w:rsid w:val="007558A8"/>
    <w:rsid w:val="00762130"/>
    <w:rsid w:val="00763AC9"/>
    <w:rsid w:val="00764A91"/>
    <w:rsid w:val="00771877"/>
    <w:rsid w:val="007745A2"/>
    <w:rsid w:val="00774A4A"/>
    <w:rsid w:val="0078059E"/>
    <w:rsid w:val="00790502"/>
    <w:rsid w:val="0079134C"/>
    <w:rsid w:val="00794A92"/>
    <w:rsid w:val="007B0F44"/>
    <w:rsid w:val="007B3C85"/>
    <w:rsid w:val="007B51B0"/>
    <w:rsid w:val="007B7FD8"/>
    <w:rsid w:val="007C1EA7"/>
    <w:rsid w:val="007C212C"/>
    <w:rsid w:val="007C4514"/>
    <w:rsid w:val="007C5629"/>
    <w:rsid w:val="007D4009"/>
    <w:rsid w:val="007D4477"/>
    <w:rsid w:val="007E028A"/>
    <w:rsid w:val="007E3E20"/>
    <w:rsid w:val="007E45A9"/>
    <w:rsid w:val="00800EF3"/>
    <w:rsid w:val="008030B4"/>
    <w:rsid w:val="0080347C"/>
    <w:rsid w:val="008046C7"/>
    <w:rsid w:val="00804A2C"/>
    <w:rsid w:val="00805A45"/>
    <w:rsid w:val="0080798E"/>
    <w:rsid w:val="00815E9C"/>
    <w:rsid w:val="00821FA7"/>
    <w:rsid w:val="008225BB"/>
    <w:rsid w:val="00845206"/>
    <w:rsid w:val="00852876"/>
    <w:rsid w:val="00852C73"/>
    <w:rsid w:val="00862AF6"/>
    <w:rsid w:val="00863934"/>
    <w:rsid w:val="008670D8"/>
    <w:rsid w:val="008731C0"/>
    <w:rsid w:val="008808A0"/>
    <w:rsid w:val="00880BB0"/>
    <w:rsid w:val="00882EE5"/>
    <w:rsid w:val="00887578"/>
    <w:rsid w:val="00893C2E"/>
    <w:rsid w:val="00895B97"/>
    <w:rsid w:val="00896943"/>
    <w:rsid w:val="008B3FDA"/>
    <w:rsid w:val="008B5CFF"/>
    <w:rsid w:val="008C2495"/>
    <w:rsid w:val="008D592B"/>
    <w:rsid w:val="008E401D"/>
    <w:rsid w:val="008E5EBC"/>
    <w:rsid w:val="008F21C2"/>
    <w:rsid w:val="008F27CD"/>
    <w:rsid w:val="00904932"/>
    <w:rsid w:val="00910A10"/>
    <w:rsid w:val="009120D8"/>
    <w:rsid w:val="00913BF1"/>
    <w:rsid w:val="00916AB1"/>
    <w:rsid w:val="00921A50"/>
    <w:rsid w:val="009243BF"/>
    <w:rsid w:val="00926264"/>
    <w:rsid w:val="00930571"/>
    <w:rsid w:val="00931880"/>
    <w:rsid w:val="0093706B"/>
    <w:rsid w:val="0095460D"/>
    <w:rsid w:val="00954A9B"/>
    <w:rsid w:val="00954B92"/>
    <w:rsid w:val="0096017E"/>
    <w:rsid w:val="00962703"/>
    <w:rsid w:val="0096568D"/>
    <w:rsid w:val="009666C6"/>
    <w:rsid w:val="00966BDF"/>
    <w:rsid w:val="009677DC"/>
    <w:rsid w:val="00967C2A"/>
    <w:rsid w:val="00972698"/>
    <w:rsid w:val="00977528"/>
    <w:rsid w:val="00980918"/>
    <w:rsid w:val="00980EB8"/>
    <w:rsid w:val="00997638"/>
    <w:rsid w:val="009A0F2D"/>
    <w:rsid w:val="009A636D"/>
    <w:rsid w:val="009B2B09"/>
    <w:rsid w:val="009B4A1B"/>
    <w:rsid w:val="009B7096"/>
    <w:rsid w:val="009C1FB7"/>
    <w:rsid w:val="009C6057"/>
    <w:rsid w:val="009C6466"/>
    <w:rsid w:val="009D1EBF"/>
    <w:rsid w:val="009D3431"/>
    <w:rsid w:val="009D604B"/>
    <w:rsid w:val="009E1D6F"/>
    <w:rsid w:val="009E338A"/>
    <w:rsid w:val="009E42DD"/>
    <w:rsid w:val="009E4D8F"/>
    <w:rsid w:val="009F408B"/>
    <w:rsid w:val="00A00764"/>
    <w:rsid w:val="00A00C21"/>
    <w:rsid w:val="00A022C0"/>
    <w:rsid w:val="00A074C0"/>
    <w:rsid w:val="00A110C2"/>
    <w:rsid w:val="00A11418"/>
    <w:rsid w:val="00A12A58"/>
    <w:rsid w:val="00A1311A"/>
    <w:rsid w:val="00A15315"/>
    <w:rsid w:val="00A20EE4"/>
    <w:rsid w:val="00A22D2D"/>
    <w:rsid w:val="00A264AE"/>
    <w:rsid w:val="00A300F8"/>
    <w:rsid w:val="00A305F8"/>
    <w:rsid w:val="00A326C3"/>
    <w:rsid w:val="00A420C7"/>
    <w:rsid w:val="00A442AB"/>
    <w:rsid w:val="00A47CC3"/>
    <w:rsid w:val="00A517A4"/>
    <w:rsid w:val="00A557BA"/>
    <w:rsid w:val="00A61C6C"/>
    <w:rsid w:val="00A62F9D"/>
    <w:rsid w:val="00A632DC"/>
    <w:rsid w:val="00A671DC"/>
    <w:rsid w:val="00A73BC6"/>
    <w:rsid w:val="00A763DC"/>
    <w:rsid w:val="00A822EB"/>
    <w:rsid w:val="00A82E11"/>
    <w:rsid w:val="00A83FB6"/>
    <w:rsid w:val="00A87270"/>
    <w:rsid w:val="00A92EF4"/>
    <w:rsid w:val="00A9440A"/>
    <w:rsid w:val="00A956ED"/>
    <w:rsid w:val="00AA05F9"/>
    <w:rsid w:val="00AA5109"/>
    <w:rsid w:val="00AA668C"/>
    <w:rsid w:val="00AB1A63"/>
    <w:rsid w:val="00AB29D0"/>
    <w:rsid w:val="00AB3A2E"/>
    <w:rsid w:val="00AB5F1C"/>
    <w:rsid w:val="00AB6D33"/>
    <w:rsid w:val="00AC5ABD"/>
    <w:rsid w:val="00AD1B63"/>
    <w:rsid w:val="00AE1812"/>
    <w:rsid w:val="00AE791E"/>
    <w:rsid w:val="00AF05C0"/>
    <w:rsid w:val="00AF2744"/>
    <w:rsid w:val="00AF3791"/>
    <w:rsid w:val="00AF3EF2"/>
    <w:rsid w:val="00B00166"/>
    <w:rsid w:val="00B008BD"/>
    <w:rsid w:val="00B041D5"/>
    <w:rsid w:val="00B12272"/>
    <w:rsid w:val="00B12C9D"/>
    <w:rsid w:val="00B13568"/>
    <w:rsid w:val="00B17823"/>
    <w:rsid w:val="00B17ED4"/>
    <w:rsid w:val="00B218C4"/>
    <w:rsid w:val="00B3241D"/>
    <w:rsid w:val="00B36AD8"/>
    <w:rsid w:val="00B42605"/>
    <w:rsid w:val="00B55B32"/>
    <w:rsid w:val="00B56D05"/>
    <w:rsid w:val="00B6137F"/>
    <w:rsid w:val="00B6232D"/>
    <w:rsid w:val="00B65164"/>
    <w:rsid w:val="00B74354"/>
    <w:rsid w:val="00B806C3"/>
    <w:rsid w:val="00B810FC"/>
    <w:rsid w:val="00BB311D"/>
    <w:rsid w:val="00BB7810"/>
    <w:rsid w:val="00BC24BB"/>
    <w:rsid w:val="00BC7315"/>
    <w:rsid w:val="00BD2428"/>
    <w:rsid w:val="00BD38E9"/>
    <w:rsid w:val="00BE07FE"/>
    <w:rsid w:val="00BE2228"/>
    <w:rsid w:val="00BE5C96"/>
    <w:rsid w:val="00BE64A4"/>
    <w:rsid w:val="00C01D47"/>
    <w:rsid w:val="00C063AA"/>
    <w:rsid w:val="00C10CBC"/>
    <w:rsid w:val="00C25DA7"/>
    <w:rsid w:val="00C31C0C"/>
    <w:rsid w:val="00C47555"/>
    <w:rsid w:val="00C54457"/>
    <w:rsid w:val="00C61F13"/>
    <w:rsid w:val="00C6234C"/>
    <w:rsid w:val="00C63C37"/>
    <w:rsid w:val="00C70401"/>
    <w:rsid w:val="00C716D6"/>
    <w:rsid w:val="00C7203A"/>
    <w:rsid w:val="00C72AEC"/>
    <w:rsid w:val="00C74CB7"/>
    <w:rsid w:val="00C75EA6"/>
    <w:rsid w:val="00C84729"/>
    <w:rsid w:val="00C9114D"/>
    <w:rsid w:val="00C96BF2"/>
    <w:rsid w:val="00C97C3D"/>
    <w:rsid w:val="00CA04A1"/>
    <w:rsid w:val="00CB35FE"/>
    <w:rsid w:val="00CC196E"/>
    <w:rsid w:val="00CC36EC"/>
    <w:rsid w:val="00CD56C9"/>
    <w:rsid w:val="00CE22A5"/>
    <w:rsid w:val="00CE2888"/>
    <w:rsid w:val="00CE29CB"/>
    <w:rsid w:val="00CE431E"/>
    <w:rsid w:val="00CE489D"/>
    <w:rsid w:val="00CE56CF"/>
    <w:rsid w:val="00CE77DD"/>
    <w:rsid w:val="00CF286E"/>
    <w:rsid w:val="00CF4376"/>
    <w:rsid w:val="00D00143"/>
    <w:rsid w:val="00D11DAB"/>
    <w:rsid w:val="00D145C1"/>
    <w:rsid w:val="00D173FF"/>
    <w:rsid w:val="00D20A9E"/>
    <w:rsid w:val="00D22EF9"/>
    <w:rsid w:val="00D234B1"/>
    <w:rsid w:val="00D3146B"/>
    <w:rsid w:val="00D35122"/>
    <w:rsid w:val="00D52AB8"/>
    <w:rsid w:val="00D53311"/>
    <w:rsid w:val="00D70852"/>
    <w:rsid w:val="00D71DBD"/>
    <w:rsid w:val="00D762B2"/>
    <w:rsid w:val="00D76CB3"/>
    <w:rsid w:val="00D77F11"/>
    <w:rsid w:val="00D82B2D"/>
    <w:rsid w:val="00D856CE"/>
    <w:rsid w:val="00D87B43"/>
    <w:rsid w:val="00D913BA"/>
    <w:rsid w:val="00D933C9"/>
    <w:rsid w:val="00DA7A23"/>
    <w:rsid w:val="00DB3363"/>
    <w:rsid w:val="00DC04ED"/>
    <w:rsid w:val="00DC3D4F"/>
    <w:rsid w:val="00DC6F12"/>
    <w:rsid w:val="00DC7E93"/>
    <w:rsid w:val="00DD099F"/>
    <w:rsid w:val="00DE4714"/>
    <w:rsid w:val="00DF3E71"/>
    <w:rsid w:val="00E01BD1"/>
    <w:rsid w:val="00E01C8E"/>
    <w:rsid w:val="00E02189"/>
    <w:rsid w:val="00E043CD"/>
    <w:rsid w:val="00E04DC2"/>
    <w:rsid w:val="00E10C9F"/>
    <w:rsid w:val="00E12388"/>
    <w:rsid w:val="00E20B60"/>
    <w:rsid w:val="00E21626"/>
    <w:rsid w:val="00E218FB"/>
    <w:rsid w:val="00E224DC"/>
    <w:rsid w:val="00E244D6"/>
    <w:rsid w:val="00E25784"/>
    <w:rsid w:val="00E261D6"/>
    <w:rsid w:val="00E300CA"/>
    <w:rsid w:val="00E332AC"/>
    <w:rsid w:val="00E36A56"/>
    <w:rsid w:val="00E40FC0"/>
    <w:rsid w:val="00E4482C"/>
    <w:rsid w:val="00E517A3"/>
    <w:rsid w:val="00E57168"/>
    <w:rsid w:val="00E75606"/>
    <w:rsid w:val="00E80777"/>
    <w:rsid w:val="00E8098A"/>
    <w:rsid w:val="00E82DD3"/>
    <w:rsid w:val="00E86456"/>
    <w:rsid w:val="00E86D1F"/>
    <w:rsid w:val="00E8733D"/>
    <w:rsid w:val="00E905B0"/>
    <w:rsid w:val="00E957FB"/>
    <w:rsid w:val="00EA24DA"/>
    <w:rsid w:val="00EA2DBF"/>
    <w:rsid w:val="00EA32A3"/>
    <w:rsid w:val="00EA483C"/>
    <w:rsid w:val="00EA62C4"/>
    <w:rsid w:val="00EB05E9"/>
    <w:rsid w:val="00EC0A77"/>
    <w:rsid w:val="00EC3B29"/>
    <w:rsid w:val="00EC7DBF"/>
    <w:rsid w:val="00ED5B7B"/>
    <w:rsid w:val="00ED6A5F"/>
    <w:rsid w:val="00EE7BFD"/>
    <w:rsid w:val="00EE7F06"/>
    <w:rsid w:val="00EF25A4"/>
    <w:rsid w:val="00EF2961"/>
    <w:rsid w:val="00EF62AA"/>
    <w:rsid w:val="00F00008"/>
    <w:rsid w:val="00F01601"/>
    <w:rsid w:val="00F16152"/>
    <w:rsid w:val="00F21E1B"/>
    <w:rsid w:val="00F23EE9"/>
    <w:rsid w:val="00F243F5"/>
    <w:rsid w:val="00F32222"/>
    <w:rsid w:val="00F3493A"/>
    <w:rsid w:val="00F420E0"/>
    <w:rsid w:val="00F44A23"/>
    <w:rsid w:val="00F4697C"/>
    <w:rsid w:val="00F46D46"/>
    <w:rsid w:val="00F50671"/>
    <w:rsid w:val="00F53D69"/>
    <w:rsid w:val="00F54888"/>
    <w:rsid w:val="00F56A7A"/>
    <w:rsid w:val="00F5799A"/>
    <w:rsid w:val="00F77181"/>
    <w:rsid w:val="00F81AB3"/>
    <w:rsid w:val="00F837BE"/>
    <w:rsid w:val="00F90C8C"/>
    <w:rsid w:val="00F94D05"/>
    <w:rsid w:val="00F972C0"/>
    <w:rsid w:val="00F977CA"/>
    <w:rsid w:val="00FA1F39"/>
    <w:rsid w:val="00FA2663"/>
    <w:rsid w:val="00FB4F85"/>
    <w:rsid w:val="00FC18A5"/>
    <w:rsid w:val="00FC18BE"/>
    <w:rsid w:val="00FC385A"/>
    <w:rsid w:val="00FC5564"/>
    <w:rsid w:val="00FC7654"/>
    <w:rsid w:val="00FD4607"/>
    <w:rsid w:val="00FE1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docId w15:val="{0ADD1AC5-CBFD-4BD7-B027-BA3FA66BA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BE" w:eastAsia="fr-B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71347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808A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808A0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713472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textelocution2">
    <w:name w:val="textelocution2"/>
    <w:basedOn w:val="DefaultParagraphFont"/>
    <w:rsid w:val="00713472"/>
  </w:style>
  <w:style w:type="character" w:styleId="Strong">
    <w:name w:val="Strong"/>
    <w:basedOn w:val="DefaultParagraphFont"/>
    <w:uiPriority w:val="22"/>
    <w:qFormat/>
    <w:rsid w:val="00A557BA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A557BA"/>
    <w:pPr>
      <w:spacing w:after="272" w:line="245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57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57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9243BF"/>
    <w:rPr>
      <w:strike w:val="0"/>
      <w:dstrike w:val="0"/>
      <w:color w:val="282828"/>
      <w:u w:val="none"/>
      <w:effect w:val="none"/>
    </w:rPr>
  </w:style>
  <w:style w:type="character" w:customStyle="1" w:styleId="element-invisible1">
    <w:name w:val="element-invisible1"/>
    <w:basedOn w:val="DefaultParagraphFont"/>
    <w:rsid w:val="009243BF"/>
  </w:style>
  <w:style w:type="paragraph" w:styleId="Header">
    <w:name w:val="header"/>
    <w:basedOn w:val="Normal"/>
    <w:link w:val="HeaderChar"/>
    <w:uiPriority w:val="99"/>
    <w:unhideWhenUsed/>
    <w:rsid w:val="00671B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1BA1"/>
  </w:style>
  <w:style w:type="paragraph" w:styleId="Footer">
    <w:name w:val="footer"/>
    <w:basedOn w:val="Normal"/>
    <w:link w:val="FooterChar"/>
    <w:uiPriority w:val="99"/>
    <w:unhideWhenUsed/>
    <w:rsid w:val="00671B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1BA1"/>
  </w:style>
  <w:style w:type="paragraph" w:customStyle="1" w:styleId="ecxmsonormal">
    <w:name w:val="ecxmsonormal"/>
    <w:basedOn w:val="Normal"/>
    <w:rsid w:val="00C97C3D"/>
    <w:pPr>
      <w:spacing w:after="324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ucunstyle">
    <w:name w:val="[Aucun style]"/>
    <w:rsid w:val="00AE791E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fr-FR" w:eastAsia="ja-JP"/>
    </w:rPr>
  </w:style>
  <w:style w:type="paragraph" w:customStyle="1" w:styleId="Paragraphestandard">
    <w:name w:val="[Paragraphe standard]"/>
    <w:basedOn w:val="Aucunstyle"/>
    <w:uiPriority w:val="99"/>
    <w:rsid w:val="00AE79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0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55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0939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10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1781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316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2578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0888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27869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9673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48996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31462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836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7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58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714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5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0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311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7667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8045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51964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70399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2883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454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58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16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1221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64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7796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857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1674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90698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74975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19975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13770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768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6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180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73961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98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645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559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174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44618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0866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11409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9268199">
                                                  <w:marLeft w:val="0"/>
                                                  <w:marRight w:val="30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846074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165438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00"/>
                                                          <w:divBdr>
                                                            <w:top w:val="single" w:sz="6" w:space="0" w:color="CCCCCC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059598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113799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258412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150663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55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4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14CB28-6E82-441C-81EE-DD9B0FBB4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4</Pages>
  <Words>1002</Words>
  <Characters>5717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6706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Olivier</dc:creator>
  <cp:lastModifiedBy>Stefan</cp:lastModifiedBy>
  <cp:revision>33</cp:revision>
  <cp:lastPrinted>2016-07-27T12:19:00Z</cp:lastPrinted>
  <dcterms:created xsi:type="dcterms:W3CDTF">2017-02-07T07:03:00Z</dcterms:created>
  <dcterms:modified xsi:type="dcterms:W3CDTF">2017-03-26T16:30:00Z</dcterms:modified>
</cp:coreProperties>
</file>